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5E5914">
      <w:pPr>
        <w:pStyle w:val="6"/>
        <w:ind w:left="0"/>
        <w:rPr>
          <w:rFonts w:hint="eastAsia" w:ascii="微软雅黑" w:hAnsi="微软雅黑" w:eastAsia="微软雅黑" w:cs="微软雅黑"/>
          <w:b/>
          <w:sz w:val="32"/>
        </w:rPr>
      </w:pPr>
    </w:p>
    <w:p w14:paraId="418C31A0">
      <w:pPr>
        <w:pStyle w:val="6"/>
        <w:ind w:left="952"/>
        <w:rPr>
          <w:rFonts w:hint="eastAsia" w:ascii="微软雅黑" w:hAnsi="微软雅黑" w:eastAsia="微软雅黑" w:cs="微软雅黑"/>
          <w:sz w:val="16"/>
          <w:szCs w:val="16"/>
        </w:rPr>
      </w:pPr>
      <w:r>
        <w:rPr>
          <w:rFonts w:hint="eastAsia" w:ascii="微软雅黑" w:hAnsi="微软雅黑" w:eastAsia="微软雅黑" w:cs="微软雅黑"/>
          <w:sz w:val="20"/>
        </w:rPr>
        <w:drawing>
          <wp:inline distT="0" distB="0" distL="114300" distR="114300">
            <wp:extent cx="2540000" cy="804545"/>
            <wp:effectExtent l="0" t="0" r="508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8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8AD67">
      <w:pPr>
        <w:pStyle w:val="6"/>
        <w:rPr>
          <w:rFonts w:hint="eastAsia" w:ascii="微软雅黑" w:hAnsi="微软雅黑" w:eastAsia="微软雅黑" w:cs="微软雅黑"/>
          <w:sz w:val="20"/>
        </w:rPr>
      </w:pPr>
    </w:p>
    <w:p w14:paraId="77011FEE">
      <w:pPr>
        <w:pStyle w:val="6"/>
        <w:spacing w:before="3"/>
        <w:rPr>
          <w:rFonts w:hint="eastAsia" w:ascii="微软雅黑" w:hAnsi="微软雅黑" w:eastAsia="微软雅黑" w:cs="微软雅黑"/>
          <w:sz w:val="20"/>
        </w:rPr>
      </w:pPr>
      <w:r>
        <w:rPr>
          <w:rFonts w:hint="eastAsia" w:ascii="微软雅黑" w:hAnsi="微软雅黑" w:eastAsia="微软雅黑" w:cs="微软雅黑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617855</wp:posOffset>
            </wp:positionH>
            <wp:positionV relativeFrom="paragraph">
              <wp:posOffset>172720</wp:posOffset>
            </wp:positionV>
            <wp:extent cx="6322060" cy="36195"/>
            <wp:effectExtent l="0" t="0" r="2540" b="9525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322060" cy="3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132F3A9">
      <w:pPr>
        <w:pStyle w:val="6"/>
        <w:rPr>
          <w:rFonts w:hint="eastAsia" w:ascii="微软雅黑" w:hAnsi="微软雅黑" w:eastAsia="微软雅黑" w:cs="微软雅黑"/>
          <w:sz w:val="20"/>
        </w:rPr>
      </w:pPr>
    </w:p>
    <w:p w14:paraId="1ABA5A29">
      <w:pPr>
        <w:pStyle w:val="6"/>
        <w:rPr>
          <w:rFonts w:hint="eastAsia" w:ascii="微软雅黑" w:hAnsi="微软雅黑" w:eastAsia="微软雅黑" w:cs="微软雅黑"/>
          <w:sz w:val="20"/>
        </w:rPr>
      </w:pPr>
    </w:p>
    <w:p w14:paraId="7A21A079">
      <w:pPr>
        <w:pStyle w:val="6"/>
        <w:rPr>
          <w:rFonts w:hint="eastAsia" w:ascii="微软雅黑" w:hAnsi="微软雅黑" w:eastAsia="微软雅黑" w:cs="微软雅黑"/>
          <w:sz w:val="20"/>
        </w:rPr>
      </w:pPr>
    </w:p>
    <w:p w14:paraId="77163588">
      <w:pPr>
        <w:pStyle w:val="6"/>
        <w:spacing w:before="9"/>
        <w:rPr>
          <w:rFonts w:hint="eastAsia" w:ascii="微软雅黑" w:hAnsi="微软雅黑" w:eastAsia="微软雅黑" w:cs="微软雅黑"/>
          <w:sz w:val="24"/>
        </w:rPr>
      </w:pPr>
    </w:p>
    <w:p w14:paraId="2A109679">
      <w:pPr>
        <w:pStyle w:val="5"/>
        <w:numPr>
          <w:ilvl w:val="0"/>
          <w:numId w:val="0"/>
        </w:numPr>
        <w:spacing w:before="15"/>
        <w:ind w:left="859"/>
        <w:rPr>
          <w:rFonts w:hint="eastAsia" w:ascii="微软雅黑" w:hAnsi="微软雅黑" w:eastAsia="微软雅黑" w:cs="微软雅黑"/>
          <w:b/>
          <w:bCs/>
          <w:w w:val="95"/>
          <w:sz w:val="44"/>
          <w:szCs w:val="44"/>
        </w:rPr>
      </w:pPr>
      <w:bookmarkStart w:id="0" w:name="_Toc19046"/>
      <w:bookmarkStart w:id="94" w:name="_GoBack"/>
      <w:r>
        <w:rPr>
          <w:rFonts w:hint="eastAsia" w:ascii="微软雅黑" w:hAnsi="微软雅黑" w:eastAsia="微软雅黑" w:cs="微软雅黑"/>
          <w:b/>
          <w:bCs/>
          <w:w w:val="95"/>
          <w:sz w:val="44"/>
          <w:szCs w:val="44"/>
        </w:rPr>
        <w:t>宝德自强推理服务器</w:t>
      </w:r>
      <w:bookmarkEnd w:id="0"/>
      <w:r>
        <w:rPr>
          <w:rFonts w:hint="eastAsia" w:ascii="微软雅黑" w:hAnsi="微软雅黑" w:eastAsia="微软雅黑" w:cs="微软雅黑"/>
          <w:b/>
          <w:bCs/>
          <w:w w:val="95"/>
          <w:sz w:val="44"/>
          <w:szCs w:val="44"/>
        </w:rPr>
        <w:t>PR425KI G2</w:t>
      </w:r>
    </w:p>
    <w:p w14:paraId="5969615E">
      <w:pPr>
        <w:pStyle w:val="5"/>
        <w:numPr>
          <w:ilvl w:val="0"/>
          <w:numId w:val="0"/>
        </w:numPr>
        <w:spacing w:before="15"/>
        <w:ind w:left="859"/>
        <w:rPr>
          <w:rFonts w:hint="eastAsia" w:ascii="微软雅黑" w:hAnsi="微软雅黑" w:eastAsia="微软雅黑" w:cs="微软雅黑"/>
          <w:b/>
          <w:bCs/>
          <w:w w:val="95"/>
          <w:sz w:val="36"/>
          <w:szCs w:val="36"/>
        </w:rPr>
      </w:pPr>
    </w:p>
    <w:p w14:paraId="5619F1B0">
      <w:pPr>
        <w:ind w:left="0" w:firstLine="840" w:firstLineChars="400"/>
        <w:jc w:val="both"/>
        <w:rPr>
          <w:rFonts w:hint="eastAsia" w:ascii="微软雅黑" w:hAnsi="微软雅黑" w:eastAsia="微软雅黑" w:cs="微软雅黑"/>
          <w:b/>
          <w:bCs/>
          <w:spacing w:val="1"/>
          <w:sz w:val="44"/>
          <w:szCs w:val="44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"1.0.2.1"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1"/>
          <w:sz w:val="44"/>
          <w:szCs w:val="44"/>
        </w:rPr>
        <w:t>1.0.2.1</w:t>
      </w:r>
      <w:r>
        <w:rPr>
          <w:rFonts w:hint="eastAsia" w:ascii="微软雅黑" w:hAnsi="微软雅黑" w:eastAsia="微软雅黑" w:cs="微软雅黑"/>
          <w:b/>
          <w:bCs/>
          <w:spacing w:val="1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1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1"/>
          <w:sz w:val="44"/>
          <w:szCs w:val="44"/>
        </w:rPr>
        <w:t>版本说明书</w:t>
      </w:r>
    </w:p>
    <w:bookmarkEnd w:id="94"/>
    <w:p w14:paraId="03AE3D0D">
      <w:pPr>
        <w:ind w:left="0" w:firstLine="1769" w:firstLineChars="400"/>
        <w:jc w:val="both"/>
        <w:rPr>
          <w:rFonts w:hint="eastAsia" w:ascii="微软雅黑" w:hAnsi="微软雅黑" w:eastAsia="微软雅黑" w:cs="微软雅黑"/>
          <w:b/>
          <w:bCs/>
          <w:spacing w:val="1"/>
          <w:sz w:val="44"/>
          <w:szCs w:val="44"/>
        </w:rPr>
      </w:pPr>
    </w:p>
    <w:p w14:paraId="2CB6DB7E">
      <w:pPr>
        <w:spacing w:before="90" w:line="177" w:lineRule="auto"/>
        <w:ind w:left="101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2"/>
          <w:sz w:val="21"/>
          <w:szCs w:val="21"/>
        </w:rPr>
        <w:t xml:space="preserve">文档版本                </w:t>
      </w:r>
      <w:r>
        <w:rPr>
          <w:rFonts w:hint="eastAsia" w:ascii="微软雅黑" w:hAnsi="微软雅黑" w:eastAsia="微软雅黑" w:cs="微软雅黑"/>
          <w:b/>
          <w:bCs/>
          <w:spacing w:val="1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01</w:t>
      </w:r>
    </w:p>
    <w:p w14:paraId="2BA3A578">
      <w:pPr>
        <w:spacing w:before="92" w:line="198" w:lineRule="auto"/>
        <w:ind w:left="101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7"/>
          <w:sz w:val="21"/>
          <w:szCs w:val="21"/>
        </w:rPr>
        <w:t xml:space="preserve">发布日期                 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2025-08-15</w:t>
      </w:r>
    </w:p>
    <w:p w14:paraId="589F9925">
      <w:pPr>
        <w:ind w:left="0" w:firstLine="1769" w:firstLineChars="400"/>
        <w:jc w:val="both"/>
        <w:rPr>
          <w:rFonts w:hint="eastAsia" w:ascii="微软雅黑" w:hAnsi="微软雅黑" w:eastAsia="微软雅黑" w:cs="微软雅黑"/>
          <w:b/>
          <w:bCs/>
          <w:spacing w:val="1"/>
          <w:sz w:val="44"/>
          <w:szCs w:val="44"/>
        </w:rPr>
      </w:pPr>
    </w:p>
    <w:p w14:paraId="537DA879">
      <w:pPr>
        <w:pStyle w:val="6"/>
        <w:spacing w:line="248" w:lineRule="auto"/>
        <w:rPr>
          <w:rFonts w:hint="eastAsia" w:ascii="微软雅黑" w:hAnsi="微软雅黑" w:eastAsia="微软雅黑" w:cs="微软雅黑"/>
        </w:rPr>
      </w:pPr>
    </w:p>
    <w:p w14:paraId="332123A1">
      <w:pPr>
        <w:pStyle w:val="6"/>
        <w:spacing w:line="248" w:lineRule="auto"/>
        <w:rPr>
          <w:rFonts w:hint="eastAsia" w:ascii="微软雅黑" w:hAnsi="微软雅黑" w:eastAsia="微软雅黑" w:cs="微软雅黑"/>
        </w:rPr>
      </w:pPr>
    </w:p>
    <w:p w14:paraId="35E4F8F1">
      <w:pPr>
        <w:pStyle w:val="6"/>
        <w:spacing w:line="249" w:lineRule="auto"/>
        <w:rPr>
          <w:rFonts w:hint="eastAsia" w:ascii="微软雅黑" w:hAnsi="微软雅黑" w:eastAsia="微软雅黑" w:cs="微软雅黑"/>
        </w:rPr>
      </w:pPr>
    </w:p>
    <w:p w14:paraId="5A7556B6">
      <w:pPr>
        <w:pStyle w:val="6"/>
        <w:spacing w:line="249" w:lineRule="auto"/>
        <w:rPr>
          <w:rFonts w:hint="eastAsia" w:ascii="微软雅黑" w:hAnsi="微软雅黑" w:eastAsia="微软雅黑" w:cs="微软雅黑"/>
        </w:rPr>
      </w:pPr>
    </w:p>
    <w:p w14:paraId="3264CF7D">
      <w:pPr>
        <w:pStyle w:val="6"/>
        <w:spacing w:line="299" w:lineRule="auto"/>
        <w:rPr>
          <w:rFonts w:hint="eastAsia" w:ascii="微软雅黑" w:hAnsi="微软雅黑" w:eastAsia="微软雅黑" w:cs="微软雅黑"/>
        </w:rPr>
      </w:pPr>
    </w:p>
    <w:p w14:paraId="2FDC1391">
      <w:pPr>
        <w:pStyle w:val="6"/>
        <w:spacing w:line="299" w:lineRule="auto"/>
        <w:rPr>
          <w:rFonts w:hint="eastAsia" w:ascii="微软雅黑" w:hAnsi="微软雅黑" w:eastAsia="微软雅黑" w:cs="微软雅黑"/>
        </w:rPr>
      </w:pPr>
    </w:p>
    <w:p w14:paraId="551E567E">
      <w:pPr>
        <w:pStyle w:val="6"/>
        <w:spacing w:line="300" w:lineRule="auto"/>
        <w:rPr>
          <w:rFonts w:hint="eastAsia" w:ascii="微软雅黑" w:hAnsi="微软雅黑" w:eastAsia="微软雅黑" w:cs="微软雅黑"/>
        </w:rPr>
      </w:pPr>
    </w:p>
    <w:p w14:paraId="6D3009CE">
      <w:pPr>
        <w:spacing w:line="268" w:lineRule="auto"/>
        <w:rPr>
          <w:rFonts w:hint="eastAsia" w:ascii="微软雅黑" w:hAnsi="微软雅黑" w:eastAsia="微软雅黑" w:cs="微软雅黑"/>
          <w:sz w:val="20"/>
          <w:szCs w:val="20"/>
        </w:rPr>
        <w:sectPr>
          <w:footerReference r:id="rId5" w:type="default"/>
          <w:pgSz w:w="11906" w:h="16838"/>
          <w:pgMar w:top="1431" w:right="1133" w:bottom="1367" w:left="1133" w:header="0" w:footer="1050" w:gutter="0"/>
          <w:cols w:space="720" w:num="1"/>
        </w:sectPr>
      </w:pPr>
    </w:p>
    <w:p w14:paraId="5A006E3D">
      <w:pPr>
        <w:tabs>
          <w:tab w:val="left" w:pos="8682"/>
        </w:tabs>
        <w:spacing w:before="189" w:line="170" w:lineRule="auto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" w:name="bookmark1"/>
      <w:bookmarkEnd w:id="1"/>
      <w:r>
        <w:rPr>
          <w:rFonts w:hint="eastAsia" w:ascii="微软雅黑" w:hAnsi="微软雅黑" w:eastAsia="微软雅黑" w:cs="微软雅黑"/>
          <w:b/>
          <w:bCs/>
          <w:sz w:val="44"/>
          <w:szCs w:val="44"/>
          <w:u w:val="single" w:color="auto"/>
        </w:rPr>
        <w:tab/>
      </w:r>
      <w:r>
        <w:rPr>
          <w:rFonts w:hint="eastAsia" w:ascii="微软雅黑" w:hAnsi="微软雅黑" w:eastAsia="微软雅黑" w:cs="微软雅黑"/>
          <w:b/>
          <w:bCs/>
          <w:spacing w:val="-67"/>
          <w:sz w:val="44"/>
          <w:szCs w:val="44"/>
          <w:u w:val="single" w:color="auto"/>
        </w:rPr>
        <w:t>目</w:t>
      </w:r>
      <w:r>
        <w:rPr>
          <w:rFonts w:hint="eastAsia" w:ascii="微软雅黑" w:hAnsi="微软雅黑" w:eastAsia="微软雅黑" w:cs="微软雅黑"/>
          <w:b/>
          <w:bCs/>
          <w:spacing w:val="18"/>
          <w:sz w:val="44"/>
          <w:szCs w:val="44"/>
          <w:u w:val="single" w:color="auto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7"/>
          <w:sz w:val="44"/>
          <w:szCs w:val="44"/>
          <w:u w:val="single" w:color="auto"/>
        </w:rPr>
        <w:t>录</w:t>
      </w:r>
    </w:p>
    <w:p w14:paraId="119F44BB">
      <w:pPr>
        <w:pStyle w:val="6"/>
        <w:spacing w:line="320" w:lineRule="auto"/>
        <w:rPr>
          <w:rFonts w:hint="eastAsia" w:ascii="微软雅黑" w:hAnsi="微软雅黑" w:eastAsia="微软雅黑" w:cs="微软雅黑"/>
        </w:rPr>
      </w:pPr>
    </w:p>
    <w:p w14:paraId="4A7138C2">
      <w:pPr>
        <w:pStyle w:val="6"/>
        <w:spacing w:line="320" w:lineRule="auto"/>
        <w:rPr>
          <w:rFonts w:hint="eastAsia" w:ascii="微软雅黑" w:hAnsi="微软雅黑" w:eastAsia="微软雅黑" w:cs="微软雅黑"/>
        </w:rPr>
      </w:pPr>
    </w:p>
    <w:sdt>
      <w:sdtPr>
        <w:rPr>
          <w:rFonts w:hint="eastAsia" w:ascii="微软雅黑" w:hAnsi="微软雅黑" w:eastAsia="微软雅黑" w:cs="微软雅黑"/>
          <w:sz w:val="24"/>
          <w:szCs w:val="24"/>
        </w:rPr>
        <w:id w:val="147451069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sz w:val="20"/>
          <w:szCs w:val="20"/>
        </w:rPr>
      </w:sdtEndPr>
      <w:sdtContent>
        <w:p w14:paraId="7ED9A497">
          <w:pPr>
            <w:tabs>
              <w:tab w:val="right" w:leader="dot" w:pos="9637"/>
            </w:tabs>
            <w:spacing w:before="103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版本配套说明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3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7"/>
              <w:sz w:val="24"/>
              <w:szCs w:val="24"/>
            </w:rPr>
            <w:t>1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7"/>
              <w:sz w:val="24"/>
              <w:szCs w:val="24"/>
            </w:rPr>
            <w:fldChar w:fldCharType="end"/>
          </w:r>
        </w:p>
        <w:p w14:paraId="473F49ED">
          <w:pPr>
            <w:tabs>
              <w:tab w:val="right" w:leader="dot" w:pos="9637"/>
            </w:tabs>
            <w:spacing w:before="24" w:line="17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1.1</w:t>
          </w:r>
          <w:r>
            <w:rPr>
              <w:rFonts w:hint="eastAsia" w:ascii="微软雅黑" w:hAnsi="微软雅黑" w:eastAsia="微软雅黑" w:cs="微软雅黑"/>
              <w:color w:val="0000FF"/>
              <w:spacing w:val="32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产品版本信息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1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fldChar w:fldCharType="end"/>
          </w:r>
        </w:p>
        <w:p w14:paraId="3F4E4F0B">
          <w:pPr>
            <w:tabs>
              <w:tab w:val="right" w:leader="dot" w:pos="9637"/>
            </w:tabs>
            <w:spacing w:before="51" w:line="207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1.2</w:t>
          </w:r>
          <w:r>
            <w:rPr>
              <w:rFonts w:hint="eastAsia" w:ascii="微软雅黑" w:hAnsi="微软雅黑" w:eastAsia="微软雅黑" w:cs="微软雅黑"/>
              <w:color w:val="0000FF"/>
              <w:spacing w:val="29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相关产品版本配套说明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7"/>
              <w:w w:val="125"/>
              <w:sz w:val="20"/>
              <w:szCs w:val="20"/>
            </w:rPr>
            <w:t>1</w:t>
          </w:r>
          <w:r>
            <w:rPr>
              <w:rFonts w:hint="eastAsia" w:ascii="微软雅黑" w:hAnsi="微软雅黑" w:eastAsia="微软雅黑" w:cs="微软雅黑"/>
              <w:color w:val="0000FF"/>
              <w:spacing w:val="17"/>
              <w:w w:val="125"/>
              <w:sz w:val="20"/>
              <w:szCs w:val="20"/>
            </w:rPr>
            <w:fldChar w:fldCharType="end"/>
          </w:r>
        </w:p>
        <w:p w14:paraId="59138425">
          <w:pPr>
            <w:tabs>
              <w:tab w:val="right" w:leader="dot" w:pos="9637"/>
            </w:tabs>
            <w:spacing w:before="33" w:line="169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1.3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病毒扫描结果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1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fldChar w:fldCharType="end"/>
          </w:r>
        </w:p>
        <w:p w14:paraId="4541DDDB">
          <w:pPr>
            <w:tabs>
              <w:tab w:val="right" w:leader="dot" w:pos="9637"/>
            </w:tabs>
            <w:spacing w:before="144" w:line="206" w:lineRule="auto"/>
            <w:ind w:left="10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2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版本兼容性说明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3"/>
              <w:sz w:val="24"/>
              <w:szCs w:val="24"/>
            </w:rPr>
            <w:t>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3"/>
              <w:sz w:val="24"/>
              <w:szCs w:val="24"/>
            </w:rPr>
            <w:fldChar w:fldCharType="end"/>
          </w:r>
        </w:p>
        <w:p w14:paraId="68F7633B">
          <w:pPr>
            <w:tabs>
              <w:tab w:val="right" w:leader="dot" w:pos="9637"/>
            </w:tabs>
            <w:spacing w:before="24" w:line="17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2.1</w:t>
          </w:r>
          <w:r>
            <w:rPr>
              <w:rFonts w:hint="eastAsia" w:ascii="微软雅黑" w:hAnsi="微软雅黑" w:eastAsia="微软雅黑" w:cs="微软雅黑"/>
              <w:color w:val="0000FF"/>
              <w:spacing w:val="27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软件版本兼容性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23"/>
              <w:w w:val="106"/>
              <w:sz w:val="20"/>
              <w:szCs w:val="20"/>
            </w:rPr>
            <w:t>2</w:t>
          </w:r>
          <w:r>
            <w:rPr>
              <w:rFonts w:hint="eastAsia" w:ascii="微软雅黑" w:hAnsi="微软雅黑" w:eastAsia="微软雅黑" w:cs="微软雅黑"/>
              <w:color w:val="0000FF"/>
              <w:spacing w:val="23"/>
              <w:w w:val="106"/>
              <w:sz w:val="20"/>
              <w:szCs w:val="20"/>
            </w:rPr>
            <w:fldChar w:fldCharType="end"/>
          </w:r>
        </w:p>
        <w:p w14:paraId="30C465B5">
          <w:pPr>
            <w:tabs>
              <w:tab w:val="right" w:leader="dot" w:pos="9637"/>
            </w:tabs>
            <w:spacing w:before="130" w:line="207" w:lineRule="auto"/>
            <w:ind w:left="9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3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>版本使用注意事项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t>3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fldChar w:fldCharType="end"/>
          </w:r>
        </w:p>
        <w:p w14:paraId="5618D95C">
          <w:pPr>
            <w:tabs>
              <w:tab w:val="right" w:leader="dot" w:pos="9637"/>
            </w:tabs>
            <w:spacing w:before="11" w:line="198" w:lineRule="auto"/>
            <w:ind w:left="8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3.1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操作注意事项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5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2"/>
              <w:sz w:val="20"/>
              <w:szCs w:val="20"/>
            </w:rPr>
            <w:t>3</w:t>
          </w:r>
          <w:r>
            <w:rPr>
              <w:rFonts w:hint="eastAsia" w:ascii="微软雅黑" w:hAnsi="微软雅黑" w:eastAsia="微软雅黑" w:cs="微软雅黑"/>
              <w:color w:val="0000FF"/>
              <w:spacing w:val="12"/>
              <w:sz w:val="20"/>
              <w:szCs w:val="20"/>
            </w:rPr>
            <w:fldChar w:fldCharType="end"/>
          </w:r>
        </w:p>
        <w:p w14:paraId="2142C214">
          <w:pPr>
            <w:tabs>
              <w:tab w:val="right" w:leader="dot" w:pos="9637"/>
            </w:tabs>
            <w:spacing w:before="113" w:line="206" w:lineRule="auto"/>
            <w:ind w:left="3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4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  <w:lang w:eastAsia="zh-CN"/>
            </w:rPr>
            <w:t>PR425KI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4"/>
              <w:w w:val="101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1.0.2.1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0"/>
              <w:sz w:val="24"/>
              <w:szCs w:val="24"/>
            </w:rPr>
            <w:t>4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0"/>
              <w:sz w:val="24"/>
              <w:szCs w:val="24"/>
            </w:rPr>
            <w:fldChar w:fldCharType="end"/>
          </w:r>
        </w:p>
        <w:p w14:paraId="1A4CC658">
          <w:pPr>
            <w:tabs>
              <w:tab w:val="right" w:leader="dot" w:pos="9637"/>
            </w:tabs>
            <w:spacing w:before="12" w:line="200" w:lineRule="auto"/>
            <w:ind w:left="3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4.1</w:t>
          </w:r>
          <w:r>
            <w:rPr>
              <w:rFonts w:hint="eastAsia" w:ascii="微软雅黑" w:hAnsi="微软雅黑" w:eastAsia="微软雅黑" w:cs="微软雅黑"/>
              <w:color w:val="0000FF"/>
              <w:spacing w:val="34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w w:val="116"/>
              <w:sz w:val="20"/>
              <w:szCs w:val="20"/>
            </w:rPr>
            <w:t>4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w w:val="116"/>
              <w:sz w:val="20"/>
              <w:szCs w:val="20"/>
            </w:rPr>
            <w:fldChar w:fldCharType="end"/>
          </w:r>
        </w:p>
        <w:p w14:paraId="4361520A">
          <w:pPr>
            <w:tabs>
              <w:tab w:val="right" w:leader="dot" w:pos="9637"/>
            </w:tabs>
            <w:spacing w:before="45" w:line="170" w:lineRule="auto"/>
            <w:ind w:left="3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4.2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4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t>4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fldChar w:fldCharType="end"/>
          </w:r>
        </w:p>
        <w:p w14:paraId="1A814D1B">
          <w:pPr>
            <w:tabs>
              <w:tab w:val="right" w:leader="dot" w:pos="9637"/>
            </w:tabs>
            <w:spacing w:before="76" w:line="168" w:lineRule="auto"/>
            <w:ind w:left="3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4.3</w:t>
          </w:r>
          <w:r>
            <w:rPr>
              <w:rFonts w:hint="eastAsia" w:ascii="微软雅黑" w:hAnsi="微软雅黑" w:eastAsia="微软雅黑" w:cs="微软雅黑"/>
              <w:color w:val="0000FF"/>
              <w:spacing w:val="2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20"/>
              <w:w w:val="118"/>
              <w:sz w:val="20"/>
              <w:szCs w:val="20"/>
            </w:rPr>
            <w:t>5</w:t>
          </w:r>
          <w:r>
            <w:rPr>
              <w:rFonts w:hint="eastAsia" w:ascii="微软雅黑" w:hAnsi="微软雅黑" w:eastAsia="微软雅黑" w:cs="微软雅黑"/>
              <w:color w:val="0000FF"/>
              <w:spacing w:val="20"/>
              <w:w w:val="118"/>
              <w:sz w:val="20"/>
              <w:szCs w:val="20"/>
            </w:rPr>
            <w:fldChar w:fldCharType="end"/>
          </w:r>
        </w:p>
        <w:p w14:paraId="7C50631D">
          <w:pPr>
            <w:tabs>
              <w:tab w:val="right" w:leader="dot" w:pos="9637"/>
            </w:tabs>
            <w:spacing w:before="143" w:line="206" w:lineRule="auto"/>
            <w:ind w:left="9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5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  <w:lang w:eastAsia="zh-CN"/>
            </w:rPr>
            <w:t>PR425KI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8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1.0.2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6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t>6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fldChar w:fldCharType="end"/>
          </w:r>
        </w:p>
        <w:p w14:paraId="41EA8B02">
          <w:pPr>
            <w:tabs>
              <w:tab w:val="right" w:leader="dot" w:pos="9637"/>
            </w:tabs>
            <w:spacing w:before="12" w:line="19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5.1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9"/>
              <w:w w:val="109"/>
              <w:sz w:val="20"/>
              <w:szCs w:val="20"/>
            </w:rPr>
            <w:t>6</w:t>
          </w:r>
          <w:r>
            <w:rPr>
              <w:rFonts w:hint="eastAsia" w:ascii="微软雅黑" w:hAnsi="微软雅黑" w:eastAsia="微软雅黑" w:cs="微软雅黑"/>
              <w:color w:val="0000FF"/>
              <w:spacing w:val="19"/>
              <w:w w:val="109"/>
              <w:sz w:val="20"/>
              <w:szCs w:val="20"/>
            </w:rPr>
            <w:fldChar w:fldCharType="end"/>
          </w:r>
        </w:p>
        <w:p w14:paraId="29AC838C">
          <w:pPr>
            <w:tabs>
              <w:tab w:val="right" w:leader="dot" w:pos="9637"/>
            </w:tabs>
            <w:spacing w:before="48" w:line="16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5.2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8"/>
              <w:sz w:val="20"/>
              <w:szCs w:val="20"/>
            </w:rPr>
            <w:t>7</w:t>
          </w:r>
          <w:r>
            <w:rPr>
              <w:rFonts w:hint="eastAsia" w:ascii="微软雅黑" w:hAnsi="微软雅黑" w:eastAsia="微软雅黑" w:cs="微软雅黑"/>
              <w:color w:val="0000FF"/>
              <w:spacing w:val="18"/>
              <w:sz w:val="20"/>
              <w:szCs w:val="20"/>
            </w:rPr>
            <w:fldChar w:fldCharType="end"/>
          </w:r>
        </w:p>
        <w:p w14:paraId="055AA0CB">
          <w:pPr>
            <w:tabs>
              <w:tab w:val="right" w:leader="dot" w:pos="9637"/>
            </w:tabs>
            <w:spacing w:before="78" w:line="16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5.3</w:t>
          </w:r>
          <w:r>
            <w:rPr>
              <w:rFonts w:hint="eastAsia" w:ascii="微软雅黑" w:hAnsi="微软雅黑" w:eastAsia="微软雅黑" w:cs="微软雅黑"/>
              <w:color w:val="0000FF"/>
              <w:spacing w:val="30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4"/>
              <w:w w:val="139"/>
              <w:sz w:val="20"/>
              <w:szCs w:val="20"/>
            </w:rPr>
            <w:t>7</w:t>
          </w:r>
          <w:r>
            <w:rPr>
              <w:rFonts w:hint="eastAsia" w:ascii="微软雅黑" w:hAnsi="微软雅黑" w:eastAsia="微软雅黑" w:cs="微软雅黑"/>
              <w:color w:val="0000FF"/>
              <w:spacing w:val="14"/>
              <w:w w:val="139"/>
              <w:sz w:val="20"/>
              <w:szCs w:val="20"/>
            </w:rPr>
            <w:fldChar w:fldCharType="end"/>
          </w:r>
        </w:p>
        <w:p w14:paraId="278ACBB9">
          <w:pPr>
            <w:tabs>
              <w:tab w:val="right" w:leader="dot" w:pos="9637"/>
            </w:tabs>
            <w:spacing w:before="144" w:line="206" w:lineRule="auto"/>
            <w:ind w:left="9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6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  <w:lang w:eastAsia="zh-CN"/>
            </w:rPr>
            <w:t>PR425KI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8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1.0.1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7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t>8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fldChar w:fldCharType="end"/>
          </w:r>
        </w:p>
        <w:p w14:paraId="1F65DE48">
          <w:pPr>
            <w:tabs>
              <w:tab w:val="right" w:leader="dot" w:pos="9637"/>
            </w:tabs>
            <w:spacing w:before="12" w:line="207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6.1</w:t>
          </w:r>
          <w:r>
            <w:rPr>
              <w:rFonts w:hint="eastAsia" w:ascii="微软雅黑" w:hAnsi="微软雅黑" w:eastAsia="微软雅黑" w:cs="微软雅黑"/>
              <w:color w:val="0000FF"/>
              <w:spacing w:val="34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8"/>
              <w:w w:val="112"/>
              <w:sz w:val="20"/>
              <w:szCs w:val="20"/>
            </w:rPr>
            <w:t>8</w:t>
          </w:r>
          <w:r>
            <w:rPr>
              <w:rFonts w:hint="eastAsia" w:ascii="微软雅黑" w:hAnsi="微软雅黑" w:eastAsia="微软雅黑" w:cs="微软雅黑"/>
              <w:color w:val="0000FF"/>
              <w:spacing w:val="18"/>
              <w:w w:val="112"/>
              <w:sz w:val="20"/>
              <w:szCs w:val="20"/>
            </w:rPr>
            <w:fldChar w:fldCharType="end"/>
          </w:r>
        </w:p>
        <w:p w14:paraId="2EFAC55C">
          <w:pPr>
            <w:tabs>
              <w:tab w:val="right" w:leader="dot" w:pos="9637"/>
            </w:tabs>
            <w:spacing w:before="35" w:line="177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 xml:space="preserve">6.2  </w:t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8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fldChar w:fldCharType="end"/>
          </w:r>
        </w:p>
        <w:p w14:paraId="5191AE19">
          <w:pPr>
            <w:tabs>
              <w:tab w:val="right" w:leader="dot" w:pos="9637"/>
            </w:tabs>
            <w:spacing w:before="65" w:line="16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6.3</w:t>
          </w:r>
          <w:r>
            <w:rPr>
              <w:rFonts w:hint="eastAsia" w:ascii="微软雅黑" w:hAnsi="微软雅黑" w:eastAsia="微软雅黑" w:cs="微软雅黑"/>
              <w:color w:val="0000FF"/>
              <w:spacing w:val="2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9"/>
              <w:w w:val="109"/>
              <w:sz w:val="20"/>
              <w:szCs w:val="20"/>
            </w:rPr>
            <w:t>9</w:t>
          </w:r>
          <w:r>
            <w:rPr>
              <w:rFonts w:hint="eastAsia" w:ascii="微软雅黑" w:hAnsi="微软雅黑" w:eastAsia="微软雅黑" w:cs="微软雅黑"/>
              <w:color w:val="0000FF"/>
              <w:spacing w:val="19"/>
              <w:w w:val="109"/>
              <w:sz w:val="20"/>
              <w:szCs w:val="20"/>
            </w:rPr>
            <w:fldChar w:fldCharType="end"/>
          </w:r>
        </w:p>
        <w:p w14:paraId="4992BCCE">
          <w:pPr>
            <w:tabs>
              <w:tab w:val="right" w:leader="dot" w:pos="9637"/>
            </w:tabs>
            <w:spacing w:before="144" w:line="206" w:lineRule="auto"/>
            <w:ind w:left="9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7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  <w:lang w:eastAsia="zh-CN"/>
            </w:rPr>
            <w:t>PR425KI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8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1.0.0.1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"/>
              <w:sz w:val="24"/>
              <w:szCs w:val="24"/>
            </w:rPr>
            <w:t>10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"/>
              <w:sz w:val="24"/>
              <w:szCs w:val="24"/>
            </w:rPr>
            <w:fldChar w:fldCharType="end"/>
          </w:r>
        </w:p>
        <w:p w14:paraId="51958281">
          <w:pPr>
            <w:tabs>
              <w:tab w:val="right" w:leader="dot" w:pos="9637"/>
            </w:tabs>
            <w:spacing w:before="11" w:line="200" w:lineRule="auto"/>
            <w:ind w:left="8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7.1</w:t>
          </w:r>
          <w:r>
            <w:rPr>
              <w:rFonts w:hint="eastAsia" w:ascii="微软雅黑" w:hAnsi="微软雅黑" w:eastAsia="微软雅黑" w:cs="微软雅黑"/>
              <w:color w:val="0000FF"/>
              <w:spacing w:val="34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t>10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fldChar w:fldCharType="end"/>
          </w:r>
        </w:p>
        <w:p w14:paraId="032D75B0">
          <w:pPr>
            <w:tabs>
              <w:tab w:val="right" w:leader="dot" w:pos="9637"/>
            </w:tabs>
            <w:spacing w:before="46" w:line="170" w:lineRule="auto"/>
            <w:ind w:left="8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 xml:space="preserve">7.2  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0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t>10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fldChar w:fldCharType="end"/>
          </w:r>
        </w:p>
        <w:p w14:paraId="48447124">
          <w:pPr>
            <w:tabs>
              <w:tab w:val="right" w:leader="dot" w:pos="9637"/>
            </w:tabs>
            <w:spacing w:before="75" w:line="168" w:lineRule="auto"/>
            <w:ind w:left="8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7.3</w:t>
          </w:r>
          <w:r>
            <w:rPr>
              <w:rFonts w:hint="eastAsia" w:ascii="微软雅黑" w:hAnsi="微软雅黑" w:eastAsia="微软雅黑" w:cs="微软雅黑"/>
              <w:color w:val="0000FF"/>
              <w:spacing w:val="33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t>10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fldChar w:fldCharType="end"/>
          </w:r>
        </w:p>
        <w:p w14:paraId="6DFF9AEF">
          <w:pPr>
            <w:tabs>
              <w:tab w:val="right" w:leader="dot" w:pos="9637"/>
            </w:tabs>
            <w:spacing w:before="144" w:line="206" w:lineRule="auto"/>
            <w:ind w:left="7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8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  <w:lang w:eastAsia="zh-CN"/>
            </w:rPr>
            <w:t>PR425KI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0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1.0.0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9"/>
              <w:sz w:val="24"/>
              <w:szCs w:val="24"/>
            </w:rPr>
            <w:t>11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9"/>
              <w:sz w:val="24"/>
              <w:szCs w:val="24"/>
            </w:rPr>
            <w:fldChar w:fldCharType="end"/>
          </w:r>
        </w:p>
        <w:p w14:paraId="7A6AB73E">
          <w:pPr>
            <w:tabs>
              <w:tab w:val="right" w:leader="dot" w:pos="9637"/>
            </w:tabs>
            <w:spacing w:before="12" w:line="207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8.1</w:t>
          </w:r>
          <w:r>
            <w:rPr>
              <w:rFonts w:hint="eastAsia" w:ascii="微软雅黑" w:hAnsi="微软雅黑" w:eastAsia="微软雅黑" w:cs="微软雅黑"/>
              <w:color w:val="0000FF"/>
              <w:spacing w:val="30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t>11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fldChar w:fldCharType="end"/>
          </w:r>
        </w:p>
        <w:p w14:paraId="45BBCC09">
          <w:pPr>
            <w:tabs>
              <w:tab w:val="right" w:leader="dot" w:pos="9637"/>
            </w:tabs>
            <w:spacing w:before="35" w:line="177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 xml:space="preserve">8.2  </w:t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0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t>11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fldChar w:fldCharType="end"/>
          </w:r>
        </w:p>
        <w:p w14:paraId="074C7770">
          <w:pPr>
            <w:tabs>
              <w:tab w:val="right" w:leader="dot" w:pos="9637"/>
            </w:tabs>
            <w:spacing w:before="65" w:line="16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8.3</w:t>
          </w:r>
          <w:r>
            <w:rPr>
              <w:rFonts w:hint="eastAsia" w:ascii="微软雅黑" w:hAnsi="微软雅黑" w:eastAsia="微软雅黑" w:cs="微软雅黑"/>
              <w:color w:val="0000FF"/>
              <w:spacing w:val="29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t>12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fldChar w:fldCharType="end"/>
          </w:r>
        </w:p>
        <w:p w14:paraId="250B8F43">
          <w:pPr>
            <w:tabs>
              <w:tab w:val="right" w:leader="dot" w:pos="9637"/>
            </w:tabs>
            <w:spacing w:before="144" w:line="206" w:lineRule="auto"/>
            <w:ind w:left="7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9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  <w:lang w:eastAsia="zh-CN"/>
            </w:rPr>
            <w:t>PR425KI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32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1.0.RC3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1"/>
              <w:sz w:val="24"/>
              <w:szCs w:val="24"/>
            </w:rPr>
            <w:t>13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1"/>
              <w:sz w:val="24"/>
              <w:szCs w:val="24"/>
            </w:rPr>
            <w:fldChar w:fldCharType="end"/>
          </w:r>
        </w:p>
        <w:p w14:paraId="4E757079">
          <w:pPr>
            <w:tabs>
              <w:tab w:val="right" w:leader="dot" w:pos="9637"/>
            </w:tabs>
            <w:spacing w:before="12" w:line="19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9.1</w:t>
          </w:r>
          <w:r>
            <w:rPr>
              <w:rFonts w:hint="eastAsia" w:ascii="微软雅黑" w:hAnsi="微软雅黑" w:eastAsia="微软雅黑" w:cs="微软雅黑"/>
              <w:color w:val="0000FF"/>
              <w:spacing w:val="29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t>13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fldChar w:fldCharType="end"/>
          </w:r>
        </w:p>
      </w:sdtContent>
    </w:sdt>
    <w:p w14:paraId="3580FE90">
      <w:pPr>
        <w:spacing w:line="198" w:lineRule="auto"/>
        <w:rPr>
          <w:rFonts w:hint="eastAsia" w:ascii="微软雅黑" w:hAnsi="微软雅黑" w:eastAsia="微软雅黑" w:cs="微软雅黑"/>
          <w:sz w:val="20"/>
          <w:szCs w:val="20"/>
        </w:rPr>
        <w:sectPr>
          <w:headerReference r:id="rId6" w:type="default"/>
          <w:footerReference r:id="rId7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sdt>
      <w:sdtPr>
        <w:rPr>
          <w:rFonts w:hint="eastAsia" w:ascii="微软雅黑" w:hAnsi="微软雅黑" w:eastAsia="微软雅黑" w:cs="微软雅黑"/>
          <w:sz w:val="21"/>
          <w:szCs w:val="21"/>
        </w:rPr>
        <w:id w:val="147478839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sz w:val="24"/>
          <w:szCs w:val="24"/>
        </w:rPr>
      </w:sdtEndPr>
      <w:sdtContent>
        <w:p w14:paraId="74A38BB4">
          <w:pPr>
            <w:tabs>
              <w:tab w:val="right" w:leader="dot" w:pos="9637"/>
            </w:tabs>
            <w:spacing w:before="319" w:line="16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 xml:space="preserve">9.2  </w:t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0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>14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fldChar w:fldCharType="end"/>
          </w:r>
        </w:p>
        <w:p w14:paraId="3AF8D62F">
          <w:pPr>
            <w:tabs>
              <w:tab w:val="right" w:leader="dot" w:pos="9637"/>
            </w:tabs>
            <w:spacing w:before="79" w:line="16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9.3</w:t>
          </w:r>
          <w:r>
            <w:rPr>
              <w:rFonts w:hint="eastAsia" w:ascii="微软雅黑" w:hAnsi="微软雅黑" w:eastAsia="微软雅黑" w:cs="微软雅黑"/>
              <w:color w:val="0000FF"/>
              <w:spacing w:val="28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>14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fldChar w:fldCharType="end"/>
          </w:r>
        </w:p>
        <w:p w14:paraId="41B3FC72">
          <w:pPr>
            <w:tabs>
              <w:tab w:val="right" w:leader="dot" w:pos="9637"/>
            </w:tabs>
            <w:spacing w:before="147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10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  <w:lang w:eastAsia="zh-CN"/>
            </w:rPr>
            <w:t>PR425KI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4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1.0.RC2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4"/>
              <w:sz w:val="24"/>
              <w:szCs w:val="24"/>
            </w:rPr>
            <w:t>15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4"/>
              <w:sz w:val="24"/>
              <w:szCs w:val="24"/>
            </w:rPr>
            <w:fldChar w:fldCharType="end"/>
          </w:r>
        </w:p>
        <w:p w14:paraId="08966831">
          <w:pPr>
            <w:tabs>
              <w:tab w:val="right" w:leader="dot" w:pos="9637"/>
            </w:tabs>
            <w:spacing w:before="13" w:line="19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10.1</w:t>
          </w:r>
          <w:r>
            <w:rPr>
              <w:rFonts w:hint="eastAsia" w:ascii="微软雅黑" w:hAnsi="微软雅黑" w:eastAsia="微软雅黑" w:cs="微软雅黑"/>
              <w:color w:val="0000FF"/>
              <w:spacing w:val="34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4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t>15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fldChar w:fldCharType="end"/>
          </w:r>
        </w:p>
        <w:p w14:paraId="55C68B19">
          <w:pPr>
            <w:tabs>
              <w:tab w:val="right" w:leader="dot" w:pos="9637"/>
            </w:tabs>
            <w:spacing w:before="50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10.2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t>15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fldChar w:fldCharType="end"/>
          </w:r>
        </w:p>
        <w:p w14:paraId="5C68932F">
          <w:pPr>
            <w:tabs>
              <w:tab w:val="right" w:leader="dot" w:pos="9637"/>
            </w:tabs>
            <w:spacing w:before="79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10.3</w:t>
          </w:r>
          <w:r>
            <w:rPr>
              <w:rFonts w:hint="eastAsia" w:ascii="微软雅黑" w:hAnsi="微软雅黑" w:eastAsia="微软雅黑" w:cs="微软雅黑"/>
              <w:color w:val="0000FF"/>
              <w:spacing w:val="33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3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t>16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fldChar w:fldCharType="end"/>
          </w:r>
        </w:p>
        <w:p w14:paraId="63D6BA52">
          <w:pPr>
            <w:tabs>
              <w:tab w:val="right" w:leader="dot" w:pos="9637"/>
            </w:tabs>
            <w:spacing w:before="148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11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  <w:lang w:eastAsia="zh-CN"/>
            </w:rPr>
            <w:t>PR425KI G2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4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1.0.RC1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4"/>
              <w:sz w:val="24"/>
              <w:szCs w:val="24"/>
            </w:rPr>
            <w:t>17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4"/>
              <w:sz w:val="24"/>
              <w:szCs w:val="24"/>
            </w:rPr>
            <w:fldChar w:fldCharType="end"/>
          </w:r>
        </w:p>
        <w:p w14:paraId="3DC944E1">
          <w:pPr>
            <w:tabs>
              <w:tab w:val="right" w:leader="dot" w:pos="9637"/>
            </w:tabs>
            <w:spacing w:before="14" w:line="200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11.1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4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t>17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fldChar w:fldCharType="end"/>
          </w:r>
        </w:p>
        <w:p w14:paraId="1038EBC3">
          <w:pPr>
            <w:tabs>
              <w:tab w:val="right" w:leader="dot" w:pos="9637"/>
            </w:tabs>
            <w:spacing w:before="46" w:line="170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 xml:space="preserve">11.2 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t>17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fldChar w:fldCharType="end"/>
          </w:r>
        </w:p>
        <w:p w14:paraId="0596ED71">
          <w:pPr>
            <w:tabs>
              <w:tab w:val="right" w:leader="dot" w:pos="9637"/>
            </w:tabs>
            <w:spacing w:before="78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11.3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4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t>17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fldChar w:fldCharType="end"/>
          </w:r>
        </w:p>
        <w:p w14:paraId="73B3197D">
          <w:pPr>
            <w:tabs>
              <w:tab w:val="right" w:leader="dot" w:pos="9637"/>
            </w:tabs>
            <w:spacing w:before="148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12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>升级影响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5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t>18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fldChar w:fldCharType="end"/>
          </w:r>
        </w:p>
        <w:p w14:paraId="5366418C">
          <w:pPr>
            <w:tabs>
              <w:tab w:val="right" w:leader="dot" w:pos="9637"/>
            </w:tabs>
            <w:spacing w:before="14" w:line="207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12.1</w:t>
          </w:r>
          <w:r>
            <w:rPr>
              <w:rFonts w:hint="eastAsia" w:ascii="微软雅黑" w:hAnsi="微软雅黑" w:eastAsia="微软雅黑" w:cs="微软雅黑"/>
              <w:color w:val="0000FF"/>
              <w:spacing w:val="34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升级过程中对现行系统的影响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4"/>
              <w:w w:val="113"/>
              <w:sz w:val="20"/>
              <w:szCs w:val="20"/>
            </w:rPr>
            <w:t>18</w:t>
          </w:r>
          <w:r>
            <w:rPr>
              <w:rFonts w:hint="eastAsia" w:ascii="微软雅黑" w:hAnsi="微软雅黑" w:eastAsia="微软雅黑" w:cs="微软雅黑"/>
              <w:color w:val="0000FF"/>
              <w:spacing w:val="14"/>
              <w:w w:val="113"/>
              <w:sz w:val="20"/>
              <w:szCs w:val="20"/>
            </w:rPr>
            <w:fldChar w:fldCharType="end"/>
          </w:r>
        </w:p>
        <w:p w14:paraId="5CA38B19">
          <w:pPr>
            <w:tabs>
              <w:tab w:val="right" w:leader="dot" w:pos="9637"/>
            </w:tabs>
            <w:spacing w:before="23" w:line="207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12.1.1</w:t>
          </w:r>
          <w:r>
            <w:rPr>
              <w:rFonts w:hint="eastAsia" w:ascii="微软雅黑" w:hAnsi="微软雅黑" w:eastAsia="微软雅黑" w:cs="微软雅黑"/>
              <w:color w:val="0000FF"/>
              <w:spacing w:val="30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对业务的影响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4"/>
              <w:w w:val="113"/>
              <w:sz w:val="20"/>
              <w:szCs w:val="20"/>
            </w:rPr>
            <w:t>18</w:t>
          </w:r>
          <w:r>
            <w:rPr>
              <w:rFonts w:hint="eastAsia" w:ascii="微软雅黑" w:hAnsi="微软雅黑" w:eastAsia="微软雅黑" w:cs="微软雅黑"/>
              <w:color w:val="0000FF"/>
              <w:spacing w:val="14"/>
              <w:w w:val="113"/>
              <w:sz w:val="20"/>
              <w:szCs w:val="20"/>
            </w:rPr>
            <w:fldChar w:fldCharType="end"/>
          </w:r>
        </w:p>
        <w:p w14:paraId="4F4FD44A">
          <w:pPr>
            <w:tabs>
              <w:tab w:val="right" w:leader="dot" w:pos="9637"/>
            </w:tabs>
            <w:spacing w:before="106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13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升级后对现行系统的影响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t>19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fldChar w:fldCharType="end"/>
          </w:r>
        </w:p>
        <w:p w14:paraId="38345078">
          <w:pPr>
            <w:tabs>
              <w:tab w:val="right" w:leader="dot" w:pos="9637"/>
            </w:tabs>
            <w:spacing w:before="94" w:line="207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14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版本配套文档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5"/>
              <w:sz w:val="24"/>
              <w:szCs w:val="24"/>
            </w:rPr>
            <w:t>20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5"/>
              <w:sz w:val="24"/>
              <w:szCs w:val="24"/>
            </w:rPr>
            <w:fldChar w:fldCharType="end"/>
          </w:r>
        </w:p>
        <w:p w14:paraId="3BC2C952">
          <w:pPr>
            <w:tabs>
              <w:tab w:val="right" w:leader="dot" w:pos="9637"/>
            </w:tabs>
            <w:spacing w:before="11" w:line="200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t>14.1</w:t>
          </w:r>
          <w:r>
            <w:rPr>
              <w:rFonts w:hint="eastAsia" w:ascii="微软雅黑" w:hAnsi="微软雅黑" w:eastAsia="微软雅黑" w:cs="微软雅黑"/>
              <w:color w:val="0000FF"/>
              <w:spacing w:val="38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  <w:lang w:eastAsia="zh-CN"/>
            </w:rPr>
            <w:t>PR425KI G2</w:t>
          </w:r>
          <w:r>
            <w:rPr>
              <w:rFonts w:hint="eastAsia" w:ascii="微软雅黑" w:hAnsi="微软雅黑" w:eastAsia="微软雅黑" w:cs="微软雅黑"/>
              <w:color w:val="0000FF"/>
              <w:spacing w:val="39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t>1.0.2.1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t>版本配套文档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8"/>
              <w:sz w:val="20"/>
              <w:szCs w:val="20"/>
            </w:rPr>
            <w:t>20</w:t>
          </w:r>
          <w:r>
            <w:rPr>
              <w:rFonts w:hint="eastAsia" w:ascii="微软雅黑" w:hAnsi="微软雅黑" w:eastAsia="微软雅黑" w:cs="微软雅黑"/>
              <w:color w:val="0000FF"/>
              <w:spacing w:val="18"/>
              <w:sz w:val="20"/>
              <w:szCs w:val="20"/>
            </w:rPr>
            <w:fldChar w:fldCharType="end"/>
          </w:r>
        </w:p>
        <w:p w14:paraId="0DDEDBF6">
          <w:pPr>
            <w:tabs>
              <w:tab w:val="right" w:leader="dot" w:pos="9637"/>
            </w:tabs>
            <w:spacing w:before="34" w:line="200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14.2</w:t>
          </w:r>
          <w:r>
            <w:rPr>
              <w:rFonts w:hint="eastAsia" w:ascii="微软雅黑" w:hAnsi="微软雅黑" w:eastAsia="微软雅黑" w:cs="微软雅黑"/>
              <w:color w:val="0000FF"/>
              <w:spacing w:val="27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获取文档方式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8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24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fldChar w:fldCharType="end"/>
          </w:r>
        </w:p>
        <w:p w14:paraId="5019AC33">
          <w:pPr>
            <w:tabs>
              <w:tab w:val="right" w:leader="dot" w:pos="9637"/>
            </w:tabs>
            <w:spacing w:before="47" w:line="170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14.2.1</w:t>
          </w:r>
          <w:r>
            <w:rPr>
              <w:rFonts w:hint="eastAsia" w:ascii="微软雅黑" w:hAnsi="微软雅黑" w:eastAsia="微软雅黑" w:cs="微软雅黑"/>
              <w:color w:val="0000FF"/>
              <w:spacing w:val="45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网站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9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24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fldChar w:fldCharType="end"/>
          </w:r>
        </w:p>
        <w:p w14:paraId="212519F4">
          <w:pPr>
            <w:tabs>
              <w:tab w:val="right" w:leader="dot" w:pos="9637"/>
            </w:tabs>
            <w:spacing w:before="161" w:line="177" w:lineRule="auto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"/>
              <w:sz w:val="24"/>
              <w:szCs w:val="24"/>
            </w:rPr>
            <w:t xml:space="preserve">A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"/>
              <w:sz w:val="24"/>
              <w:szCs w:val="24"/>
            </w:rPr>
            <w:t>漏洞修补列表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3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>25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fldChar w:fldCharType="end"/>
          </w:r>
        </w:p>
        <w:p w14:paraId="7F2DF9B5">
          <w:pPr>
            <w:tabs>
              <w:tab w:val="right" w:leader="dot" w:pos="9637"/>
            </w:tabs>
            <w:spacing w:before="143" w:line="178" w:lineRule="auto"/>
            <w:ind w:left="20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>B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8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>缩略语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>26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fldChar w:fldCharType="end"/>
          </w:r>
        </w:p>
      </w:sdtContent>
    </w:sdt>
    <w:p w14:paraId="2FE86C2D">
      <w:pPr>
        <w:spacing w:line="178" w:lineRule="auto"/>
        <w:rPr>
          <w:rFonts w:hint="eastAsia" w:ascii="微软雅黑" w:hAnsi="微软雅黑" w:eastAsia="微软雅黑" w:cs="微软雅黑"/>
          <w:sz w:val="24"/>
          <w:szCs w:val="24"/>
        </w:rPr>
        <w:sectPr>
          <w:headerReference r:id="rId8" w:type="default"/>
          <w:footerReference r:id="rId9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6C06137C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12166F3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3444306A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18A4148C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BE37DE1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C628521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57393857">
      <w:pPr>
        <w:spacing w:before="418" w:line="193" w:lineRule="auto"/>
        <w:ind w:right="13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2" w:name="bookmark52"/>
      <w:bookmarkEnd w:id="2"/>
      <w:bookmarkStart w:id="3" w:name="bookmark2"/>
      <w:bookmarkEnd w:id="3"/>
      <w:bookmarkStart w:id="4" w:name="bookmark3"/>
      <w:bookmarkEnd w:id="4"/>
      <w:r>
        <w:rPr>
          <w:rFonts w:hint="eastAsia" w:ascii="微软雅黑" w:hAnsi="微软雅黑" w:eastAsia="微软雅黑" w:cs="微软雅黑"/>
          <w:b/>
          <w:bCs/>
          <w:spacing w:val="5"/>
          <w:sz w:val="144"/>
          <w:szCs w:val="144"/>
        </w:rPr>
        <w:t>1</w:t>
      </w:r>
      <w:r>
        <w:rPr>
          <w:rFonts w:hint="eastAsia" w:ascii="微软雅黑" w:hAnsi="微软雅黑" w:eastAsia="微软雅黑" w:cs="微软雅黑"/>
          <w:b/>
          <w:bCs/>
          <w:spacing w:val="5"/>
          <w:sz w:val="44"/>
          <w:szCs w:val="44"/>
        </w:rPr>
        <w:t>版本配套说明</w:t>
      </w:r>
    </w:p>
    <w:p w14:paraId="0E85AE8C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099D3">
      <w:pPr>
        <w:pStyle w:val="6"/>
        <w:spacing w:line="293" w:lineRule="auto"/>
        <w:rPr>
          <w:rFonts w:hint="eastAsia" w:ascii="微软雅黑" w:hAnsi="微软雅黑" w:eastAsia="微软雅黑" w:cs="微软雅黑"/>
        </w:rPr>
      </w:pPr>
    </w:p>
    <w:p w14:paraId="783DA7B9">
      <w:pPr>
        <w:pStyle w:val="6"/>
        <w:spacing w:line="294" w:lineRule="auto"/>
        <w:rPr>
          <w:rFonts w:hint="eastAsia" w:ascii="微软雅黑" w:hAnsi="微软雅黑" w:eastAsia="微软雅黑" w:cs="微软雅黑"/>
        </w:rPr>
      </w:pPr>
    </w:p>
    <w:p w14:paraId="52DA7DCD">
      <w:pPr>
        <w:pStyle w:val="6"/>
        <w:spacing w:line="294" w:lineRule="auto"/>
        <w:rPr>
          <w:rFonts w:hint="eastAsia" w:ascii="微软雅黑" w:hAnsi="微软雅黑" w:eastAsia="微软雅黑" w:cs="微软雅黑"/>
        </w:rPr>
      </w:pPr>
    </w:p>
    <w:p w14:paraId="285E566A">
      <w:pPr>
        <w:spacing w:before="90" w:line="17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"bookmark52"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1.1</w:t>
      </w:r>
      <w:r>
        <w:rPr>
          <w:rFonts w:hint="eastAsia" w:ascii="微软雅黑" w:hAnsi="微软雅黑" w:eastAsia="微软雅黑" w:cs="微软雅黑"/>
          <w:color w:val="0000FF"/>
          <w:spacing w:val="35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产品版本信息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7FE6D014">
      <w:pPr>
        <w:spacing w:before="132" w:line="20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"bookmark53"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1.2</w:t>
      </w:r>
      <w:r>
        <w:rPr>
          <w:rFonts w:hint="eastAsia" w:ascii="微软雅黑" w:hAnsi="微软雅黑" w:eastAsia="微软雅黑" w:cs="微软雅黑"/>
          <w:color w:val="0000FF"/>
          <w:spacing w:val="3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相关产品版本配套说明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fldChar w:fldCharType="end"/>
      </w:r>
    </w:p>
    <w:p w14:paraId="3FB1C99A">
      <w:pPr>
        <w:spacing w:before="113" w:line="169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"bookmark54"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1.3</w:t>
      </w:r>
      <w:r>
        <w:rPr>
          <w:rFonts w:hint="eastAsia" w:ascii="微软雅黑" w:hAnsi="微软雅黑" w:eastAsia="微软雅黑" w:cs="微软雅黑"/>
          <w:color w:val="0000FF"/>
          <w:spacing w:val="34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病毒扫描结果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7FA207AA">
      <w:pPr>
        <w:pStyle w:val="6"/>
        <w:spacing w:line="254" w:lineRule="auto"/>
        <w:rPr>
          <w:rFonts w:hint="eastAsia" w:ascii="微软雅黑" w:hAnsi="微软雅黑" w:eastAsia="微软雅黑" w:cs="微软雅黑"/>
        </w:rPr>
      </w:pPr>
    </w:p>
    <w:p w14:paraId="20ADBD8D">
      <w:pPr>
        <w:spacing w:before="154" w:line="178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1.1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产品版本信息</w:t>
      </w:r>
    </w:p>
    <w:p w14:paraId="6AAF756D">
      <w:pPr>
        <w:spacing w:line="90" w:lineRule="exact"/>
        <w:rPr>
          <w:rFonts w:hint="eastAsia" w:ascii="微软雅黑" w:hAnsi="微软雅黑" w:eastAsia="微软雅黑" w:cs="微软雅黑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8"/>
        <w:gridCol w:w="6914"/>
      </w:tblGrid>
      <w:tr w14:paraId="5738B1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038" w:type="dxa"/>
            <w:shd w:val="clear" w:color="auto" w:fill="DDDDDD"/>
            <w:vAlign w:val="top"/>
          </w:tcPr>
          <w:p w14:paraId="3982DED9">
            <w:pPr>
              <w:spacing w:before="106" w:line="180" w:lineRule="auto"/>
              <w:ind w:left="111" w:right="28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产品名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称</w:t>
            </w:r>
          </w:p>
        </w:tc>
        <w:tc>
          <w:tcPr>
            <w:tcW w:w="6914" w:type="dxa"/>
            <w:vAlign w:val="top"/>
          </w:tcPr>
          <w:p w14:paraId="1FB616AF">
            <w:pPr>
              <w:spacing w:before="91" w:line="207" w:lineRule="auto"/>
              <w:ind w:left="9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>推理服务器</w:t>
            </w:r>
          </w:p>
        </w:tc>
      </w:tr>
      <w:tr w14:paraId="6DEC7D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038" w:type="dxa"/>
            <w:shd w:val="clear" w:color="auto" w:fill="DDDDDD"/>
            <w:vAlign w:val="top"/>
          </w:tcPr>
          <w:p w14:paraId="3940D8C8">
            <w:pPr>
              <w:spacing w:before="94" w:line="183" w:lineRule="auto"/>
              <w:ind w:left="112" w:right="285" w:hanging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产品型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号</w:t>
            </w:r>
          </w:p>
        </w:tc>
        <w:tc>
          <w:tcPr>
            <w:tcW w:w="6914" w:type="dxa"/>
            <w:vAlign w:val="top"/>
          </w:tcPr>
          <w:p w14:paraId="0958EB37">
            <w:pPr>
              <w:spacing w:before="107" w:line="204" w:lineRule="auto"/>
              <w:ind w:left="94"/>
              <w:outlineLvl w:val="0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bookmarkStart w:id="5" w:name="bookmark55"/>
            <w:bookmarkEnd w:id="5"/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</w:p>
        </w:tc>
      </w:tr>
      <w:tr w14:paraId="4C8E03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038" w:type="dxa"/>
            <w:shd w:val="clear" w:color="auto" w:fill="DDDDDD"/>
            <w:vAlign w:val="top"/>
          </w:tcPr>
          <w:p w14:paraId="47863602">
            <w:pPr>
              <w:spacing w:before="100" w:line="180" w:lineRule="auto"/>
              <w:ind w:left="112" w:right="285" w:hanging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产品版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本</w:t>
            </w:r>
          </w:p>
        </w:tc>
        <w:tc>
          <w:tcPr>
            <w:tcW w:w="6914" w:type="dxa"/>
            <w:vAlign w:val="top"/>
          </w:tcPr>
          <w:p w14:paraId="23DFC86D">
            <w:pPr>
              <w:spacing w:before="122" w:line="195" w:lineRule="auto"/>
              <w:ind w:left="1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1.0.2.1</w:t>
            </w:r>
          </w:p>
        </w:tc>
      </w:tr>
    </w:tbl>
    <w:p w14:paraId="459516E4">
      <w:pPr>
        <w:pStyle w:val="6"/>
        <w:spacing w:line="283" w:lineRule="auto"/>
        <w:rPr>
          <w:rFonts w:hint="eastAsia" w:ascii="微软雅黑" w:hAnsi="微软雅黑" w:eastAsia="微软雅黑" w:cs="微软雅黑"/>
        </w:rPr>
      </w:pPr>
    </w:p>
    <w:p w14:paraId="7EFCBF48">
      <w:pPr>
        <w:pStyle w:val="6"/>
        <w:spacing w:line="283" w:lineRule="auto"/>
        <w:rPr>
          <w:rFonts w:hint="eastAsia" w:ascii="微软雅黑" w:hAnsi="微软雅黑" w:eastAsia="微软雅黑" w:cs="微软雅黑"/>
        </w:rPr>
      </w:pPr>
    </w:p>
    <w:p w14:paraId="4F47F657">
      <w:pPr>
        <w:spacing w:before="155" w:line="206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6" w:name="bookmark4"/>
      <w:bookmarkEnd w:id="6"/>
      <w:bookmarkStart w:id="7" w:name="bookmark53"/>
      <w:bookmarkEnd w:id="7"/>
      <w:r>
        <w:rPr>
          <w:rFonts w:hint="eastAsia" w:ascii="微软雅黑" w:hAnsi="微软雅黑" w:eastAsia="微软雅黑" w:cs="微软雅黑"/>
          <w:b/>
          <w:bCs/>
          <w:spacing w:val="-5"/>
          <w:sz w:val="36"/>
          <w:szCs w:val="36"/>
        </w:rPr>
        <w:t xml:space="preserve">1.2 </w:t>
      </w:r>
      <w:r>
        <w:rPr>
          <w:rFonts w:hint="eastAsia" w:ascii="微软雅黑" w:hAnsi="微软雅黑" w:eastAsia="微软雅黑" w:cs="微软雅黑"/>
          <w:b/>
          <w:bCs/>
          <w:spacing w:val="-5"/>
          <w:sz w:val="36"/>
          <w:szCs w:val="36"/>
        </w:rPr>
        <w:t>相关产品版本配套说明</w:t>
      </w:r>
    </w:p>
    <w:p w14:paraId="4000424F">
      <w:pPr>
        <w:spacing w:line="39" w:lineRule="exact"/>
        <w:rPr>
          <w:rFonts w:hint="eastAsia" w:ascii="微软雅黑" w:hAnsi="微软雅黑" w:eastAsia="微软雅黑" w:cs="微软雅黑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7"/>
        <w:gridCol w:w="1999"/>
        <w:gridCol w:w="4956"/>
      </w:tblGrid>
      <w:tr w14:paraId="4042C0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997" w:type="dxa"/>
            <w:shd w:val="clear" w:color="auto" w:fill="DDDDDD"/>
            <w:vAlign w:val="top"/>
          </w:tcPr>
          <w:p w14:paraId="4626348E">
            <w:pPr>
              <w:spacing w:before="103" w:line="181" w:lineRule="auto"/>
              <w:ind w:left="112" w:right="24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软件名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称</w:t>
            </w:r>
          </w:p>
        </w:tc>
        <w:tc>
          <w:tcPr>
            <w:tcW w:w="1999" w:type="dxa"/>
            <w:shd w:val="clear" w:color="auto" w:fill="DDDDDD"/>
            <w:vAlign w:val="top"/>
          </w:tcPr>
          <w:p w14:paraId="2CADF160">
            <w:pPr>
              <w:spacing w:before="105" w:line="177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版本</w:t>
            </w:r>
          </w:p>
        </w:tc>
        <w:tc>
          <w:tcPr>
            <w:tcW w:w="4956" w:type="dxa"/>
            <w:shd w:val="clear" w:color="auto" w:fill="DDDDDD"/>
            <w:vAlign w:val="top"/>
          </w:tcPr>
          <w:p w14:paraId="5D2B62FA">
            <w:pPr>
              <w:spacing w:before="91" w:line="206" w:lineRule="auto"/>
              <w:ind w:left="10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说明</w:t>
            </w:r>
          </w:p>
        </w:tc>
      </w:tr>
      <w:tr w14:paraId="4617E5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997" w:type="dxa"/>
            <w:vAlign w:val="top"/>
          </w:tcPr>
          <w:p w14:paraId="274DF6C6">
            <w:pPr>
              <w:spacing w:before="115" w:line="250" w:lineRule="auto"/>
              <w:ind w:left="117" w:right="155" w:firstLine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iMaster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CCAE</w:t>
            </w:r>
          </w:p>
        </w:tc>
        <w:tc>
          <w:tcPr>
            <w:tcW w:w="1999" w:type="dxa"/>
            <w:vAlign w:val="top"/>
          </w:tcPr>
          <w:p w14:paraId="4E9EA975">
            <w:pPr>
              <w:pStyle w:val="10"/>
              <w:spacing w:before="110" w:line="201" w:lineRule="auto"/>
              <w:ind w:left="108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"https://support.huawei.com/enterprise/zh/management-software/imaster-ccae-pid-261515173/software/262771420"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4"/>
              </w:rPr>
              <w:t>iMaster CCAE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4"/>
              </w:rPr>
              <w:fldChar w:fldCharType="end"/>
            </w:r>
          </w:p>
          <w:p w14:paraId="57AB51D6">
            <w:pPr>
              <w:pStyle w:val="10"/>
              <w:spacing w:before="55" w:line="257" w:lineRule="auto"/>
              <w:ind w:left="106" w:right="132" w:hanging="1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"https://support.huawei.com/enterprise/zh/management-software/imaster-ccae-pid-261515173/software/262771420"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2"/>
              </w:rPr>
              <w:t>V100R024C10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SPC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"https://support.huawei.com/enterprise/zh/management-software/imaster-ccae-pid-261515173/software/262771420"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-5"/>
              </w:rPr>
              <w:t>100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-5"/>
              </w:rPr>
              <w:fldChar w:fldCharType="end"/>
            </w:r>
          </w:p>
        </w:tc>
        <w:tc>
          <w:tcPr>
            <w:tcW w:w="4956" w:type="dxa"/>
            <w:vAlign w:val="top"/>
          </w:tcPr>
          <w:p w14:paraId="6676C7EB">
            <w:pPr>
              <w:pStyle w:val="10"/>
              <w:spacing w:before="48" w:line="255" w:lineRule="auto"/>
              <w:ind w:left="112" w:right="527" w:firstLine="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"https://support.huawei.com/enterprise/zh/management-software/imaster-ccae-pid-261515173/software"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https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://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support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.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huawei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.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com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/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enterprise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/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zh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/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"https://support.huawei.com/enterprise/zh/management-software/imaster-ccae-pid-261515173/software"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4"/>
              </w:rPr>
              <w:t>management-software/imaste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r-ccae-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fldChar w:fldCharType="end"/>
            </w:r>
          </w:p>
          <w:p w14:paraId="38269466">
            <w:pPr>
              <w:pStyle w:val="10"/>
              <w:spacing w:line="265" w:lineRule="exact"/>
              <w:ind w:left="112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"https://support.huawei.com/enterprise/zh/management-software/imaster-ccae-pid-261515173/software"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position w:val="2"/>
              </w:rPr>
              <w:t>pid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2"/>
                <w:position w:val="2"/>
              </w:rPr>
              <w:t>-261515173/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position w:val="2"/>
              </w:rPr>
              <w:t>software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position w:val="2"/>
              </w:rPr>
              <w:fldChar w:fldCharType="end"/>
            </w:r>
          </w:p>
        </w:tc>
      </w:tr>
    </w:tbl>
    <w:p w14:paraId="160D6EC2">
      <w:pPr>
        <w:pStyle w:val="6"/>
        <w:spacing w:line="293" w:lineRule="auto"/>
        <w:rPr>
          <w:rFonts w:hint="eastAsia" w:ascii="微软雅黑" w:hAnsi="微软雅黑" w:eastAsia="微软雅黑" w:cs="微软雅黑"/>
        </w:rPr>
      </w:pPr>
    </w:p>
    <w:p w14:paraId="50534805">
      <w:pPr>
        <w:pStyle w:val="6"/>
        <w:spacing w:line="294" w:lineRule="auto"/>
        <w:rPr>
          <w:rFonts w:hint="eastAsia" w:ascii="微软雅黑" w:hAnsi="微软雅黑" w:eastAsia="微软雅黑" w:cs="微软雅黑"/>
        </w:rPr>
      </w:pPr>
    </w:p>
    <w:p w14:paraId="75F1BAFE">
      <w:pPr>
        <w:spacing w:before="155" w:line="178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8" w:name="bookmark54"/>
      <w:bookmarkEnd w:id="8"/>
      <w:bookmarkStart w:id="9" w:name="bookmark5"/>
      <w:bookmarkEnd w:id="9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1.3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病毒扫描结果</w:t>
      </w:r>
    </w:p>
    <w:p w14:paraId="757A4946">
      <w:pPr>
        <w:spacing w:before="76" w:line="218" w:lineRule="auto"/>
        <w:ind w:left="17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详见随版本发布的病毒扫描报告《</w:t>
      </w:r>
      <w:r>
        <w:rPr>
          <w:rFonts w:hint="eastAsia" w:ascii="微软雅黑" w:hAnsi="微软雅黑" w:eastAsia="微软雅黑" w:cs="微软雅黑"/>
          <w:sz w:val="21"/>
          <w:szCs w:val="21"/>
        </w:rPr>
        <w:t>Atlas</w:t>
      </w:r>
      <w:r>
        <w:rPr>
          <w:rFonts w:hint="eastAsia" w:ascii="微软雅黑" w:hAnsi="微软雅黑" w:eastAsia="微软雅黑" w:cs="微软雅黑"/>
          <w:spacing w:val="32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800</w:t>
      </w:r>
      <w:r>
        <w:rPr>
          <w:rFonts w:hint="eastAsia" w:ascii="微软雅黑" w:hAnsi="微软雅黑" w:eastAsia="微软雅黑" w:cs="微软雅黑"/>
          <w:sz w:val="21"/>
          <w:szCs w:val="21"/>
        </w:rPr>
        <w:t>I</w:t>
      </w:r>
      <w:r>
        <w:rPr>
          <w:rFonts w:hint="eastAsia" w:ascii="微软雅黑" w:hAnsi="微软雅黑" w:eastAsia="微软雅黑" w:cs="微软雅黑"/>
          <w:spacing w:val="23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</w:rPr>
        <w:t>A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"21.0.2.1"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1.0.2.1</w:t>
      </w: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pacing w:val="24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</w:rPr>
        <w:t>virus</w:t>
      </w:r>
      <w:r>
        <w:rPr>
          <w:rFonts w:hint="eastAsia" w:ascii="微软雅黑" w:hAnsi="微软雅黑" w:eastAsia="微软雅黑" w:cs="微软雅黑"/>
          <w:spacing w:val="30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</w:rPr>
        <w:t>scan</w:t>
      </w:r>
      <w:r>
        <w:rPr>
          <w:rFonts w:hint="eastAsia" w:ascii="微软雅黑" w:hAnsi="微软雅黑" w:eastAsia="微软雅黑" w:cs="微软雅黑"/>
          <w:spacing w:val="39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</w:rPr>
        <w:t>report</w:t>
      </w: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.</w:t>
      </w:r>
      <w:r>
        <w:rPr>
          <w:rFonts w:hint="eastAsia" w:ascii="微软雅黑" w:hAnsi="微软雅黑" w:eastAsia="微软雅黑" w:cs="微软雅黑"/>
          <w:sz w:val="21"/>
          <w:szCs w:val="21"/>
        </w:rPr>
        <w:t>docx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》。</w:t>
      </w:r>
    </w:p>
    <w:p w14:paraId="0A57D8C9">
      <w:pPr>
        <w:spacing w:line="218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10" w:type="default"/>
          <w:footerReference r:id="rId11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49CB7ABA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5B584377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545334C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F00672F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32E08089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4F6B7FD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3E805A4">
      <w:pPr>
        <w:spacing w:before="418" w:line="195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0" w:name="bookmark7"/>
      <w:bookmarkEnd w:id="10"/>
      <w:bookmarkStart w:id="11" w:name="bookmark6"/>
      <w:bookmarkEnd w:id="11"/>
      <w:bookmarkStart w:id="12" w:name="bookmark56"/>
      <w:bookmarkEnd w:id="12"/>
      <w:r>
        <w:rPr>
          <w:rFonts w:hint="eastAsia" w:ascii="微软雅黑" w:hAnsi="微软雅黑" w:eastAsia="微软雅黑" w:cs="微软雅黑"/>
          <w:b/>
          <w:bCs/>
          <w:spacing w:val="7"/>
          <w:sz w:val="144"/>
          <w:szCs w:val="144"/>
        </w:rPr>
        <w:t>2</w:t>
      </w:r>
      <w:r>
        <w:rPr>
          <w:rFonts w:hint="eastAsia" w:ascii="微软雅黑" w:hAnsi="微软雅黑" w:eastAsia="微软雅黑" w:cs="微软雅黑"/>
          <w:b/>
          <w:bCs/>
          <w:spacing w:val="7"/>
          <w:sz w:val="44"/>
          <w:szCs w:val="44"/>
        </w:rPr>
        <w:t>版本兼容性说明</w:t>
      </w:r>
    </w:p>
    <w:p w14:paraId="5FEEF51A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2AE36">
      <w:pPr>
        <w:pStyle w:val="6"/>
        <w:spacing w:line="293" w:lineRule="auto"/>
        <w:rPr>
          <w:rFonts w:hint="eastAsia" w:ascii="微软雅黑" w:hAnsi="微软雅黑" w:eastAsia="微软雅黑" w:cs="微软雅黑"/>
        </w:rPr>
      </w:pPr>
    </w:p>
    <w:p w14:paraId="67C5B70A">
      <w:pPr>
        <w:pStyle w:val="6"/>
        <w:spacing w:line="294" w:lineRule="auto"/>
        <w:rPr>
          <w:rFonts w:hint="eastAsia" w:ascii="微软雅黑" w:hAnsi="微软雅黑" w:eastAsia="微软雅黑" w:cs="微软雅黑"/>
        </w:rPr>
      </w:pPr>
    </w:p>
    <w:p w14:paraId="43946AEC">
      <w:pPr>
        <w:pStyle w:val="6"/>
        <w:spacing w:line="294" w:lineRule="auto"/>
        <w:rPr>
          <w:rFonts w:hint="eastAsia" w:ascii="微软雅黑" w:hAnsi="微软雅黑" w:eastAsia="微软雅黑" w:cs="微软雅黑"/>
        </w:rPr>
      </w:pPr>
    </w:p>
    <w:p w14:paraId="76FA5C76">
      <w:pPr>
        <w:spacing w:before="90" w:line="178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"bookmark56"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2.1</w:t>
      </w:r>
      <w:r>
        <w:rPr>
          <w:rFonts w:hint="eastAsia" w:ascii="微软雅黑" w:hAnsi="微软雅黑" w:eastAsia="微软雅黑" w:cs="微软雅黑"/>
          <w:color w:val="0000FF"/>
          <w:spacing w:val="29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软件版本兼容性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475A7603">
      <w:pPr>
        <w:pStyle w:val="6"/>
        <w:rPr>
          <w:rFonts w:hint="eastAsia" w:ascii="微软雅黑" w:hAnsi="微软雅黑" w:eastAsia="微软雅黑" w:cs="微软雅黑"/>
        </w:rPr>
      </w:pPr>
    </w:p>
    <w:p w14:paraId="1749245E">
      <w:pPr>
        <w:spacing w:before="154" w:line="178" w:lineRule="auto"/>
        <w:ind w:left="15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 xml:space="preserve">2.1 </w:t>
      </w:r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>软件版本兼容性</w:t>
      </w:r>
    </w:p>
    <w:p w14:paraId="0FB66B95">
      <w:pPr>
        <w:spacing w:before="109" w:line="200" w:lineRule="auto"/>
        <w:ind w:left="17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PR425KI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</w:t>
      </w:r>
      <w:r>
        <w:rPr>
          <w:rFonts w:hint="eastAsia" w:ascii="微软雅黑" w:hAnsi="微软雅黑" w:eastAsia="微软雅黑" w:cs="微软雅黑"/>
          <w:sz w:val="21"/>
          <w:szCs w:val="21"/>
        </w:rPr>
        <w:t>RC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2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以前版本不支持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280T-64G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模组。</w:t>
      </w:r>
    </w:p>
    <w:p w14:paraId="42A08538">
      <w:pPr>
        <w:spacing w:line="200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12" w:type="default"/>
          <w:footerReference r:id="rId13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13E8A914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41FEAF81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0AA86BF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191F1AC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DE373E1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14CBA09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9854DC7">
      <w:pPr>
        <w:spacing w:before="418" w:line="195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3" w:name="bookmark9"/>
      <w:bookmarkEnd w:id="13"/>
      <w:bookmarkStart w:id="14" w:name="bookmark57"/>
      <w:bookmarkEnd w:id="14"/>
      <w:bookmarkStart w:id="15" w:name="bookmark8"/>
      <w:bookmarkEnd w:id="15"/>
      <w:r>
        <w:rPr>
          <w:rFonts w:hint="eastAsia" w:ascii="微软雅黑" w:hAnsi="微软雅黑" w:eastAsia="微软雅黑" w:cs="微软雅黑"/>
          <w:b/>
          <w:bCs/>
          <w:spacing w:val="7"/>
          <w:sz w:val="144"/>
          <w:szCs w:val="144"/>
        </w:rPr>
        <w:t>3</w:t>
      </w:r>
      <w:r>
        <w:rPr>
          <w:rFonts w:hint="eastAsia" w:ascii="微软雅黑" w:hAnsi="微软雅黑" w:eastAsia="微软雅黑" w:cs="微软雅黑"/>
          <w:b/>
          <w:bCs/>
          <w:spacing w:val="7"/>
          <w:sz w:val="44"/>
          <w:szCs w:val="44"/>
        </w:rPr>
        <w:t>版本使用注意事项</w:t>
      </w:r>
    </w:p>
    <w:p w14:paraId="649A04AB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C50DA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32FEE2F5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15931D62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1E41D2EE">
      <w:pPr>
        <w:spacing w:before="91" w:line="198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"bookmark57"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3.1</w:t>
      </w:r>
      <w:r>
        <w:rPr>
          <w:rFonts w:hint="eastAsia" w:ascii="微软雅黑" w:hAnsi="微软雅黑" w:eastAsia="微软雅黑" w:cs="微软雅黑"/>
          <w:color w:val="0000FF"/>
          <w:spacing w:val="34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操作注意事项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407CD11F">
      <w:pPr>
        <w:spacing w:before="357" w:line="207" w:lineRule="auto"/>
        <w:ind w:left="1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 xml:space="preserve">3.1 </w:t>
      </w:r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>操作注意事项</w:t>
      </w:r>
    </w:p>
    <w:p w14:paraId="5B1A3D94">
      <w:pPr>
        <w:spacing w:before="56" w:line="207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1"/>
          <w:sz w:val="21"/>
          <w:szCs w:val="21"/>
        </w:rPr>
        <w:t>驱动和固件安装、升级过程中不要下电或重启设备。</w:t>
      </w:r>
    </w:p>
    <w:p w14:paraId="36E19B7D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14" w:type="default"/>
          <w:footerReference r:id="rId15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580EE582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5FD00FDC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9025249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7C72BA80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7416551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0146C32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32E659E6">
      <w:pPr>
        <w:spacing w:before="418" w:line="193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6" w:name="bookmark11"/>
      <w:bookmarkEnd w:id="16"/>
      <w:bookmarkStart w:id="17" w:name="bookmark10"/>
      <w:bookmarkEnd w:id="17"/>
      <w:r>
        <w:rPr>
          <w:rFonts w:hint="eastAsia" w:ascii="微软雅黑" w:hAnsi="微软雅黑" w:eastAsia="微软雅黑" w:cs="微软雅黑"/>
          <w:b/>
          <w:bCs/>
          <w:spacing w:val="2"/>
          <w:sz w:val="144"/>
          <w:szCs w:val="144"/>
        </w:rPr>
        <w:t>4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PR425KI G2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"1.0.2.1"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>1.0.2.1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21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>版本说明</w:t>
      </w:r>
    </w:p>
    <w:p w14:paraId="340E4613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FF526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2C3DE852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432E828C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64B38BA4">
      <w:pPr>
        <w:spacing w:before="90" w:line="200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"bookmark10"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4.1</w:t>
      </w:r>
      <w:r>
        <w:rPr>
          <w:rFonts w:hint="eastAsia" w:ascii="微软雅黑" w:hAnsi="微软雅黑" w:eastAsia="微软雅黑" w:cs="微软雅黑"/>
          <w:color w:val="0000FF"/>
          <w:spacing w:val="31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198E785B">
      <w:pPr>
        <w:spacing w:before="125" w:line="170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"bookmark58"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 xml:space="preserve">4.2  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fldChar w:fldCharType="end"/>
      </w:r>
    </w:p>
    <w:p w14:paraId="02F2AF3F">
      <w:pPr>
        <w:spacing w:before="157" w:line="168" w:lineRule="auto"/>
        <w:ind w:left="1704"/>
        <w:outlineLvl w:val="0"/>
        <w:rPr>
          <w:rFonts w:hint="eastAsia" w:ascii="微软雅黑" w:hAnsi="微软雅黑" w:eastAsia="微软雅黑" w:cs="微软雅黑"/>
          <w:sz w:val="21"/>
          <w:szCs w:val="21"/>
        </w:rPr>
      </w:pPr>
      <w:bookmarkStart w:id="18" w:name="bookmark59"/>
      <w:bookmarkEnd w:id="18"/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"bookmark60"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4.3</w:t>
      </w:r>
      <w:r>
        <w:rPr>
          <w:rFonts w:hint="eastAsia" w:ascii="微软雅黑" w:hAnsi="微软雅黑" w:eastAsia="微软雅黑" w:cs="微软雅黑"/>
          <w:color w:val="0000FF"/>
          <w:spacing w:val="30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6FD1E8DA">
      <w:pPr>
        <w:spacing w:before="389" w:line="206" w:lineRule="auto"/>
        <w:ind w:left="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9"/>
          <w:sz w:val="36"/>
          <w:szCs w:val="36"/>
        </w:rPr>
        <w:t>4.1</w:t>
      </w:r>
      <w:r>
        <w:rPr>
          <w:rFonts w:hint="eastAsia" w:ascii="微软雅黑" w:hAnsi="微软雅黑" w:eastAsia="微软雅黑" w:cs="微软雅黑"/>
          <w:b/>
          <w:bCs/>
          <w:spacing w:val="18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9"/>
          <w:sz w:val="36"/>
          <w:szCs w:val="36"/>
        </w:rPr>
        <w:t>更新说明</w:t>
      </w:r>
    </w:p>
    <w:p w14:paraId="0D66B2B1">
      <w:pPr>
        <w:spacing w:before="58" w:line="305" w:lineRule="auto"/>
        <w:ind w:left="6" w:right="2683" w:firstLine="1700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本版本继承本产品</w:t>
      </w:r>
      <w:r>
        <w:rPr>
          <w:rFonts w:hint="eastAsia" w:ascii="微软雅黑" w:hAnsi="微软雅黑" w:eastAsia="微软雅黑" w:cs="微软雅黑"/>
          <w:sz w:val="21"/>
          <w:szCs w:val="21"/>
        </w:rPr>
        <w:t>1.0.2</w:t>
      </w:r>
      <w:r>
        <w:rPr>
          <w:rFonts w:hint="eastAsia" w:ascii="微软雅黑" w:hAnsi="微软雅黑" w:eastAsia="微软雅黑" w:cs="微软雅黑"/>
          <w:sz w:val="21"/>
          <w:szCs w:val="21"/>
        </w:rPr>
        <w:t>及之前历史所有版本的所有特性。</w:t>
      </w: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p w14:paraId="09764996">
      <w:pPr>
        <w:spacing w:before="1" w:line="206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BF4F587">
      <w:pPr>
        <w:spacing w:before="242" w:line="207" w:lineRule="auto"/>
        <w:ind w:left="6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124DFA6A">
      <w:pPr>
        <w:spacing w:before="86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903AF95">
      <w:pPr>
        <w:spacing w:before="259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6EE914F0">
      <w:pPr>
        <w:spacing w:before="123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E8C6324">
      <w:pPr>
        <w:spacing w:before="369" w:line="176" w:lineRule="auto"/>
        <w:ind w:left="5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19" w:name="bookmark58"/>
      <w:bookmarkEnd w:id="19"/>
      <w:bookmarkStart w:id="20" w:name="bookmark12"/>
      <w:bookmarkEnd w:id="20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4.2</w:t>
      </w:r>
      <w:r>
        <w:rPr>
          <w:rFonts w:hint="eastAsia" w:ascii="微软雅黑" w:hAnsi="微软雅黑" w:eastAsia="微软雅黑" w:cs="微软雅黑"/>
          <w:b/>
          <w:bCs/>
          <w:spacing w:val="38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已解决问题</w:t>
      </w:r>
    </w:p>
    <w:p w14:paraId="03785B7C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7"/>
        <w:gridCol w:w="6795"/>
      </w:tblGrid>
      <w:tr w14:paraId="428993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157" w:type="dxa"/>
            <w:vAlign w:val="top"/>
          </w:tcPr>
          <w:p w14:paraId="30C7B0A0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6795" w:type="dxa"/>
            <w:vAlign w:val="top"/>
          </w:tcPr>
          <w:p w14:paraId="24CECE3A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</w:tr>
      <w:tr w14:paraId="12ABCC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157" w:type="dxa"/>
            <w:vAlign w:val="top"/>
          </w:tcPr>
          <w:p w14:paraId="54DE9B40">
            <w:pPr>
              <w:spacing w:before="117" w:line="158" w:lineRule="auto"/>
              <w:ind w:left="12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2025</w:t>
            </w:r>
          </w:p>
          <w:p w14:paraId="04839657">
            <w:pPr>
              <w:spacing w:before="83" w:line="195" w:lineRule="auto"/>
              <w:ind w:left="1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0806261</w:t>
            </w:r>
          </w:p>
          <w:p w14:paraId="3040E6B5">
            <w:pPr>
              <w:spacing w:before="44" w:line="158" w:lineRule="auto"/>
              <w:ind w:left="1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6"/>
                <w:sz w:val="21"/>
                <w:szCs w:val="21"/>
              </w:rPr>
              <w:t>17</w:t>
            </w:r>
          </w:p>
        </w:tc>
        <w:tc>
          <w:tcPr>
            <w:tcW w:w="6795" w:type="dxa"/>
            <w:vAlign w:val="top"/>
          </w:tcPr>
          <w:p w14:paraId="758DDB59">
            <w:pPr>
              <w:spacing w:before="48" w:line="230" w:lineRule="auto"/>
              <w:ind w:left="1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CPLD</w:t>
            </w:r>
            <w:r>
              <w:rPr>
                <w:rFonts w:hint="eastAsia" w:ascii="微软雅黑" w:hAnsi="微软雅黑" w:eastAsia="微软雅黑" w:cs="微软雅黑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器件自检失败，上报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self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-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check</w:t>
            </w:r>
            <w:r>
              <w:rPr>
                <w:rFonts w:hint="eastAsia" w:ascii="微软雅黑" w:hAnsi="微软雅黑" w:eastAsia="微软雅黑" w:cs="微软雅黑"/>
                <w:spacing w:val="30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fails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。</w:t>
            </w:r>
          </w:p>
        </w:tc>
      </w:tr>
    </w:tbl>
    <w:p w14:paraId="7F3B1EA8">
      <w:pPr>
        <w:pStyle w:val="6"/>
        <w:rPr>
          <w:rFonts w:hint="eastAsia" w:ascii="微软雅黑" w:hAnsi="微软雅黑" w:eastAsia="微软雅黑" w:cs="微软雅黑"/>
        </w:rPr>
      </w:pPr>
    </w:p>
    <w:p w14:paraId="46BEBD6E">
      <w:pPr>
        <w:rPr>
          <w:rFonts w:hint="eastAsia" w:ascii="微软雅黑" w:hAnsi="微软雅黑" w:eastAsia="微软雅黑" w:cs="微软雅黑"/>
        </w:rPr>
        <w:sectPr>
          <w:headerReference r:id="rId16" w:type="default"/>
          <w:footerReference r:id="rId17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4D1A63C8">
      <w:pPr>
        <w:pStyle w:val="6"/>
        <w:spacing w:line="287" w:lineRule="auto"/>
        <w:rPr>
          <w:rFonts w:hint="eastAsia" w:ascii="微软雅黑" w:hAnsi="微软雅黑" w:eastAsia="微软雅黑" w:cs="微软雅黑"/>
        </w:rPr>
      </w:pPr>
    </w:p>
    <w:p w14:paraId="44D5AD14">
      <w:pPr>
        <w:pStyle w:val="6"/>
        <w:spacing w:line="288" w:lineRule="auto"/>
        <w:rPr>
          <w:rFonts w:hint="eastAsia" w:ascii="微软雅黑" w:hAnsi="微软雅黑" w:eastAsia="微软雅黑" w:cs="微软雅黑"/>
        </w:rPr>
      </w:pPr>
    </w:p>
    <w:p w14:paraId="62298402">
      <w:pPr>
        <w:spacing w:before="155" w:line="176" w:lineRule="auto"/>
        <w:ind w:left="5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21" w:name="bookmark13"/>
      <w:bookmarkEnd w:id="21"/>
      <w:bookmarkStart w:id="22" w:name="bookmark61"/>
      <w:bookmarkEnd w:id="22"/>
      <w:bookmarkStart w:id="23" w:name="bookmark60"/>
      <w:bookmarkEnd w:id="23"/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 xml:space="preserve">4.3 </w:t>
      </w:r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>遗留问题</w:t>
      </w:r>
    </w:p>
    <w:p w14:paraId="32F3BC76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2521"/>
        <w:gridCol w:w="1138"/>
        <w:gridCol w:w="1721"/>
        <w:gridCol w:w="1403"/>
      </w:tblGrid>
      <w:tr w14:paraId="44294F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169" w:type="dxa"/>
            <w:vAlign w:val="top"/>
          </w:tcPr>
          <w:p w14:paraId="2A5CC538">
            <w:pPr>
              <w:spacing w:before="91" w:line="207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2521" w:type="dxa"/>
            <w:vAlign w:val="top"/>
          </w:tcPr>
          <w:p w14:paraId="059BEEA9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简要描述</w:t>
            </w:r>
          </w:p>
        </w:tc>
        <w:tc>
          <w:tcPr>
            <w:tcW w:w="1138" w:type="dxa"/>
            <w:vAlign w:val="top"/>
          </w:tcPr>
          <w:p w14:paraId="10B45760">
            <w:pPr>
              <w:spacing w:before="92" w:line="177" w:lineRule="auto"/>
              <w:ind w:left="103" w:right="183" w:firstLine="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问题发生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概率</w:t>
            </w:r>
          </w:p>
        </w:tc>
        <w:tc>
          <w:tcPr>
            <w:tcW w:w="1721" w:type="dxa"/>
            <w:vAlign w:val="top"/>
          </w:tcPr>
          <w:p w14:paraId="538AEC25">
            <w:pPr>
              <w:spacing w:before="103" w:line="178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规避措施</w:t>
            </w:r>
          </w:p>
        </w:tc>
        <w:tc>
          <w:tcPr>
            <w:tcW w:w="1403" w:type="dxa"/>
            <w:vAlign w:val="top"/>
          </w:tcPr>
          <w:p w14:paraId="72F4B4C4">
            <w:pPr>
              <w:spacing w:before="104" w:line="178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解决计划</w:t>
            </w:r>
          </w:p>
        </w:tc>
      </w:tr>
      <w:tr w14:paraId="7B03AC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169" w:type="dxa"/>
            <w:vAlign w:val="top"/>
          </w:tcPr>
          <w:p w14:paraId="71773213">
            <w:pPr>
              <w:spacing w:before="117" w:line="161" w:lineRule="auto"/>
              <w:ind w:left="12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2024</w:t>
            </w:r>
          </w:p>
          <w:p w14:paraId="2B7F97EA">
            <w:pPr>
              <w:spacing w:before="80" w:line="158" w:lineRule="auto"/>
              <w:ind w:left="1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2"/>
                <w:sz w:val="21"/>
                <w:szCs w:val="21"/>
              </w:rPr>
              <w:t>12132654</w:t>
            </w:r>
          </w:p>
          <w:p w14:paraId="7E1F7DE3">
            <w:pPr>
              <w:spacing w:before="83" w:line="195" w:lineRule="auto"/>
              <w:ind w:left="11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8</w:t>
            </w:r>
          </w:p>
        </w:tc>
        <w:tc>
          <w:tcPr>
            <w:tcW w:w="2521" w:type="dxa"/>
            <w:vAlign w:val="top"/>
          </w:tcPr>
          <w:p w14:paraId="0CE578D0">
            <w:pPr>
              <w:spacing w:before="82" w:line="181" w:lineRule="auto"/>
              <w:ind w:left="100" w:right="111" w:hanging="16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BMC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】【日志】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0"/>
                <w:sz w:val="21"/>
                <w:szCs w:val="21"/>
              </w:rPr>
              <w:t>带外采集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device</w:t>
            </w:r>
            <w:r>
              <w:rPr>
                <w:rFonts w:hint="eastAsia" w:ascii="微软雅黑" w:hAnsi="微软雅黑" w:eastAsia="微软雅黑" w:cs="微软雅黑"/>
                <w:spacing w:val="10"/>
                <w:sz w:val="21"/>
                <w:szCs w:val="21"/>
              </w:rPr>
              <w:t>侧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slog</w:t>
            </w:r>
            <w:r>
              <w:rPr>
                <w:rFonts w:hint="eastAsia" w:ascii="微软雅黑" w:hAnsi="微软雅黑" w:eastAsia="微软雅黑" w:cs="微软雅黑"/>
                <w:spacing w:val="10"/>
                <w:sz w:val="21"/>
                <w:szCs w:val="21"/>
              </w:rPr>
              <w:t>日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志，日志头部出现乱码。</w:t>
            </w:r>
          </w:p>
        </w:tc>
        <w:tc>
          <w:tcPr>
            <w:tcW w:w="1138" w:type="dxa"/>
            <w:vAlign w:val="top"/>
          </w:tcPr>
          <w:p w14:paraId="2CC56EBE">
            <w:pPr>
              <w:spacing w:before="94" w:line="180" w:lineRule="auto"/>
              <w:ind w:left="104" w:right="18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有条件必然重现</w:t>
            </w:r>
          </w:p>
        </w:tc>
        <w:tc>
          <w:tcPr>
            <w:tcW w:w="1721" w:type="dxa"/>
            <w:vAlign w:val="top"/>
          </w:tcPr>
          <w:p w14:paraId="57BD85D8">
            <w:pPr>
              <w:spacing w:before="84" w:line="174" w:lineRule="auto"/>
              <w:ind w:left="106" w:right="239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带内收集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SLOG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日志头部无乱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码。</w:t>
            </w:r>
          </w:p>
        </w:tc>
        <w:tc>
          <w:tcPr>
            <w:tcW w:w="1403" w:type="dxa"/>
            <w:vAlign w:val="top"/>
          </w:tcPr>
          <w:p w14:paraId="2FF55605">
            <w:pPr>
              <w:spacing w:before="96" w:line="180" w:lineRule="auto"/>
              <w:ind w:left="110" w:right="183" w:firstLine="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1230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版本解</w:t>
            </w: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决。</w:t>
            </w:r>
          </w:p>
        </w:tc>
      </w:tr>
    </w:tbl>
    <w:p w14:paraId="1A71759A">
      <w:pPr>
        <w:pStyle w:val="6"/>
        <w:rPr>
          <w:rFonts w:hint="eastAsia" w:ascii="微软雅黑" w:hAnsi="微软雅黑" w:eastAsia="微软雅黑" w:cs="微软雅黑"/>
        </w:rPr>
      </w:pPr>
    </w:p>
    <w:p w14:paraId="20D1F96B">
      <w:pPr>
        <w:rPr>
          <w:rFonts w:hint="eastAsia" w:ascii="微软雅黑" w:hAnsi="微软雅黑" w:eastAsia="微软雅黑" w:cs="微软雅黑"/>
        </w:rPr>
        <w:sectPr>
          <w:headerReference r:id="rId18" w:type="default"/>
          <w:footerReference r:id="rId19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295C7926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20114BF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8F8E7E1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F68217A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524851A8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60A5DF3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3BD8F10B">
      <w:pPr>
        <w:spacing w:before="418" w:line="193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24" w:name="bookmark62"/>
      <w:bookmarkEnd w:id="24"/>
      <w:bookmarkStart w:id="25" w:name="bookmark14"/>
      <w:bookmarkEnd w:id="25"/>
      <w:r>
        <w:rPr>
          <w:rFonts w:hint="eastAsia" w:ascii="微软雅黑" w:hAnsi="微软雅黑" w:eastAsia="微软雅黑" w:cs="微软雅黑"/>
          <w:b/>
          <w:bCs/>
          <w:spacing w:val="3"/>
          <w:sz w:val="144"/>
          <w:szCs w:val="144"/>
        </w:rPr>
        <w:t>5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PR425KI G2</w:t>
      </w:r>
      <w:r>
        <w:rPr>
          <w:rFonts w:hint="eastAsia" w:ascii="微软雅黑" w:hAnsi="微软雅黑" w:eastAsia="微软雅黑" w:cs="微软雅黑"/>
          <w:b/>
          <w:bCs/>
          <w:spacing w:val="3"/>
          <w:sz w:val="44"/>
          <w:szCs w:val="44"/>
        </w:rPr>
        <w:t xml:space="preserve"> 1.0.2</w:t>
      </w:r>
      <w:r>
        <w:rPr>
          <w:rFonts w:hint="eastAsia" w:ascii="微软雅黑" w:hAnsi="微软雅黑" w:eastAsia="微软雅黑" w:cs="微软雅黑"/>
          <w:b/>
          <w:bCs/>
          <w:spacing w:val="24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3"/>
          <w:sz w:val="44"/>
          <w:szCs w:val="44"/>
        </w:rPr>
        <w:t>版本说明</w:t>
      </w:r>
    </w:p>
    <w:p w14:paraId="269C988E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1C4E2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53B001CD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569A44E2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5BB5A45A">
      <w:pPr>
        <w:spacing w:before="91" w:line="19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"bookmark63"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5.1</w:t>
      </w:r>
      <w:r>
        <w:rPr>
          <w:rFonts w:hint="eastAsia" w:ascii="微软雅黑" w:hAnsi="微软雅黑" w:eastAsia="微软雅黑" w:cs="微软雅黑"/>
          <w:color w:val="0000FF"/>
          <w:spacing w:val="35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4E3BC295">
      <w:pPr>
        <w:spacing w:before="128" w:line="168" w:lineRule="auto"/>
        <w:ind w:left="1708"/>
        <w:outlineLvl w:val="0"/>
        <w:rPr>
          <w:rFonts w:hint="eastAsia" w:ascii="微软雅黑" w:hAnsi="微软雅黑" w:eastAsia="微软雅黑" w:cs="微软雅黑"/>
          <w:sz w:val="21"/>
          <w:szCs w:val="21"/>
        </w:rPr>
      </w:pPr>
      <w:bookmarkStart w:id="26" w:name="bookmark64"/>
      <w:bookmarkEnd w:id="26"/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"bookmark65"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 xml:space="preserve">5.2  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fldChar w:fldCharType="end"/>
      </w:r>
    </w:p>
    <w:p w14:paraId="7EDFE758">
      <w:pPr>
        <w:spacing w:before="159" w:line="16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"bookmark66"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5.3</w:t>
      </w:r>
      <w:r>
        <w:rPr>
          <w:rFonts w:hint="eastAsia" w:ascii="微软雅黑" w:hAnsi="微软雅黑" w:eastAsia="微软雅黑" w:cs="微软雅黑"/>
          <w:color w:val="0000FF"/>
          <w:spacing w:val="33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3FD468D9">
      <w:pPr>
        <w:spacing w:before="389" w:line="206" w:lineRule="auto"/>
        <w:ind w:left="13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27" w:name="bookmark67"/>
      <w:bookmarkEnd w:id="27"/>
      <w:bookmarkStart w:id="28" w:name="bookmark15"/>
      <w:bookmarkEnd w:id="28"/>
      <w:bookmarkStart w:id="29" w:name="bookmark63"/>
      <w:bookmarkEnd w:id="29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5.1</w:t>
      </w:r>
      <w:r>
        <w:rPr>
          <w:rFonts w:hint="eastAsia" w:ascii="微软雅黑" w:hAnsi="微软雅黑" w:eastAsia="微软雅黑" w:cs="微软雅黑"/>
          <w:b/>
          <w:bCs/>
          <w:spacing w:val="16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更新说明</w:t>
      </w:r>
    </w:p>
    <w:p w14:paraId="276EB732">
      <w:pPr>
        <w:spacing w:before="59" w:line="275" w:lineRule="auto"/>
        <w:ind w:left="6" w:right="2683" w:firstLine="1700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本版本继承本产品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1.0.1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及之前历史所有版本的所</w:t>
      </w:r>
      <w:r>
        <w:rPr>
          <w:rFonts w:hint="eastAsia" w:ascii="微软雅黑" w:hAnsi="微软雅黑" w:eastAsia="微软雅黑" w:cs="微软雅黑"/>
          <w:sz w:val="21"/>
          <w:szCs w:val="21"/>
        </w:rPr>
        <w:t>有特性。</w:t>
      </w: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5491"/>
        <w:gridCol w:w="1915"/>
      </w:tblGrid>
      <w:tr w14:paraId="3E8DDE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46" w:type="dxa"/>
            <w:shd w:val="clear" w:color="auto" w:fill="DDDDDD"/>
            <w:vAlign w:val="top"/>
          </w:tcPr>
          <w:p w14:paraId="180E6818">
            <w:pPr>
              <w:spacing w:before="105" w:line="183" w:lineRule="auto"/>
              <w:ind w:left="112" w:right="21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5491" w:type="dxa"/>
            <w:shd w:val="clear" w:color="auto" w:fill="DDDDDD"/>
            <w:vAlign w:val="top"/>
          </w:tcPr>
          <w:p w14:paraId="247EEC01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1915" w:type="dxa"/>
            <w:shd w:val="clear" w:color="auto" w:fill="DDDDDD"/>
            <w:vAlign w:val="top"/>
          </w:tcPr>
          <w:p w14:paraId="1AD88C0A">
            <w:pPr>
              <w:spacing w:before="104" w:line="178" w:lineRule="auto"/>
              <w:ind w:left="13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46A411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546" w:type="dxa"/>
            <w:vAlign w:val="top"/>
          </w:tcPr>
          <w:p w14:paraId="7F474613">
            <w:pPr>
              <w:spacing w:before="117" w:line="195" w:lineRule="auto"/>
              <w:ind w:left="1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1</w:t>
            </w:r>
          </w:p>
        </w:tc>
        <w:tc>
          <w:tcPr>
            <w:tcW w:w="5491" w:type="dxa"/>
            <w:vAlign w:val="top"/>
          </w:tcPr>
          <w:p w14:paraId="2F5494DD">
            <w:pPr>
              <w:spacing w:before="80" w:line="182" w:lineRule="auto"/>
              <w:ind w:left="94" w:right="190" w:firstLine="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升级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MCU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，按照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SMBUS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协议标准写数据要求，实现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write</w:t>
            </w:r>
            <w:r>
              <w:rPr>
                <w:rFonts w:hint="eastAsia" w:ascii="微软雅黑" w:hAnsi="微软雅黑" w:eastAsia="微软雅黑" w:cs="微软雅黑"/>
                <w:spacing w:val="4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respones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确认机制，提升可靠性</w:t>
            </w:r>
          </w:p>
        </w:tc>
        <w:tc>
          <w:tcPr>
            <w:tcW w:w="1915" w:type="dxa"/>
            <w:vMerge w:val="restart"/>
            <w:tcBorders>
              <w:bottom w:val="nil"/>
            </w:tcBorders>
            <w:vAlign w:val="top"/>
          </w:tcPr>
          <w:p w14:paraId="09719388">
            <w:pPr>
              <w:spacing w:before="80" w:line="207" w:lineRule="auto"/>
              <w:ind w:left="10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增强可靠性</w:t>
            </w:r>
          </w:p>
        </w:tc>
      </w:tr>
      <w:tr w14:paraId="42C9DB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46" w:type="dxa"/>
            <w:vAlign w:val="top"/>
          </w:tcPr>
          <w:p w14:paraId="59B2693D">
            <w:pPr>
              <w:spacing w:before="118" w:line="196" w:lineRule="auto"/>
              <w:ind w:left="11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</w:t>
            </w:r>
          </w:p>
        </w:tc>
        <w:tc>
          <w:tcPr>
            <w:tcW w:w="5491" w:type="dxa"/>
            <w:vAlign w:val="top"/>
          </w:tcPr>
          <w:p w14:paraId="7857097C">
            <w:pPr>
              <w:spacing w:before="83" w:line="207" w:lineRule="auto"/>
              <w:ind w:left="11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升级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MCU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增加重试机制，可靠性优化</w:t>
            </w:r>
          </w:p>
        </w:tc>
        <w:tc>
          <w:tcPr>
            <w:tcW w:w="1915" w:type="dxa"/>
            <w:vMerge w:val="continue"/>
            <w:tcBorders>
              <w:top w:val="nil"/>
            </w:tcBorders>
            <w:vAlign w:val="top"/>
          </w:tcPr>
          <w:p w14:paraId="05D8EDE2">
            <w:pPr>
              <w:rPr>
                <w:rFonts w:hint="eastAsia" w:ascii="微软雅黑" w:hAnsi="微软雅黑" w:eastAsia="微软雅黑" w:cs="微软雅黑"/>
                <w:sz w:val="21"/>
              </w:rPr>
            </w:pPr>
          </w:p>
        </w:tc>
      </w:tr>
      <w:tr w14:paraId="525EB9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46" w:type="dxa"/>
            <w:vAlign w:val="top"/>
          </w:tcPr>
          <w:p w14:paraId="5D6D0C28">
            <w:pPr>
              <w:spacing w:before="121" w:line="158" w:lineRule="auto"/>
              <w:ind w:left="1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  <w:sz w:val="21"/>
                <w:szCs w:val="21"/>
              </w:rPr>
              <w:t>3</w:t>
            </w:r>
          </w:p>
        </w:tc>
        <w:tc>
          <w:tcPr>
            <w:tcW w:w="5491" w:type="dxa"/>
            <w:vAlign w:val="top"/>
          </w:tcPr>
          <w:p w14:paraId="38BA81FB">
            <w:pPr>
              <w:spacing w:before="85" w:line="207" w:lineRule="auto"/>
              <w:ind w:left="9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10"/>
                <w:sz w:val="21"/>
                <w:szCs w:val="21"/>
              </w:rPr>
              <w:t>服务器支持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TM</w:t>
            </w:r>
            <w:r>
              <w:rPr>
                <w:rFonts w:hint="eastAsia" w:ascii="微软雅黑" w:hAnsi="微软雅黑" w:eastAsia="微软雅黑" w:cs="微软雅黑"/>
                <w:spacing w:val="10"/>
                <w:sz w:val="21"/>
                <w:szCs w:val="21"/>
              </w:rPr>
              <w:t>281</w:t>
            </w:r>
            <w:r>
              <w:rPr>
                <w:rFonts w:hint="eastAsia" w:ascii="微软雅黑" w:hAnsi="微软雅黑" w:eastAsia="微软雅黑" w:cs="微软雅黑"/>
                <w:spacing w:val="10"/>
                <w:sz w:val="21"/>
                <w:szCs w:val="21"/>
              </w:rPr>
              <w:t>网卡</w:t>
            </w:r>
          </w:p>
        </w:tc>
        <w:tc>
          <w:tcPr>
            <w:tcW w:w="1915" w:type="dxa"/>
            <w:vMerge w:val="restart"/>
            <w:tcBorders>
              <w:bottom w:val="nil"/>
            </w:tcBorders>
            <w:vAlign w:val="top"/>
          </w:tcPr>
          <w:p w14:paraId="6AEFAA34">
            <w:pPr>
              <w:spacing w:before="86" w:line="207" w:lineRule="auto"/>
              <w:ind w:left="10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扩展兼容性</w:t>
            </w:r>
          </w:p>
        </w:tc>
      </w:tr>
      <w:tr w14:paraId="68960F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46" w:type="dxa"/>
            <w:vAlign w:val="top"/>
          </w:tcPr>
          <w:p w14:paraId="697E4ABD">
            <w:pPr>
              <w:spacing w:before="123" w:line="158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4</w:t>
            </w:r>
          </w:p>
        </w:tc>
        <w:tc>
          <w:tcPr>
            <w:tcW w:w="5491" w:type="dxa"/>
            <w:vAlign w:val="top"/>
          </w:tcPr>
          <w:p w14:paraId="731DF78E">
            <w:pPr>
              <w:spacing w:before="87" w:line="198" w:lineRule="auto"/>
              <w:ind w:left="9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17"/>
                <w:sz w:val="21"/>
                <w:szCs w:val="21"/>
              </w:rPr>
              <w:t>支持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Nvidia  MCX</w:t>
            </w:r>
            <w:r>
              <w:rPr>
                <w:rFonts w:hint="eastAsia" w:ascii="微软雅黑" w:hAnsi="微软雅黑" w:eastAsia="微软雅黑" w:cs="微软雅黑"/>
                <w:spacing w:val="17"/>
                <w:sz w:val="21"/>
                <w:szCs w:val="21"/>
              </w:rPr>
              <w:t>623106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AN</w:t>
            </w:r>
            <w:r>
              <w:rPr>
                <w:rFonts w:hint="eastAsia" w:ascii="微软雅黑" w:hAnsi="微软雅黑" w:eastAsia="微软雅黑" w:cs="微软雅黑"/>
                <w:spacing w:val="17"/>
                <w:sz w:val="21"/>
                <w:szCs w:val="21"/>
              </w:rPr>
              <w:t>-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CDAT</w:t>
            </w:r>
            <w:r>
              <w:rPr>
                <w:rFonts w:hint="eastAsia" w:ascii="微软雅黑" w:hAnsi="微软雅黑" w:eastAsia="微软雅黑" w:cs="微软雅黑"/>
                <w:spacing w:val="17"/>
                <w:sz w:val="21"/>
                <w:szCs w:val="21"/>
              </w:rPr>
              <w:t>网卡</w:t>
            </w:r>
          </w:p>
        </w:tc>
        <w:tc>
          <w:tcPr>
            <w:tcW w:w="1915" w:type="dxa"/>
            <w:vMerge w:val="continue"/>
            <w:tcBorders>
              <w:top w:val="nil"/>
            </w:tcBorders>
            <w:vAlign w:val="top"/>
          </w:tcPr>
          <w:p w14:paraId="56CF2C96">
            <w:pPr>
              <w:rPr>
                <w:rFonts w:hint="eastAsia" w:ascii="微软雅黑" w:hAnsi="微软雅黑" w:eastAsia="微软雅黑" w:cs="微软雅黑"/>
                <w:sz w:val="21"/>
              </w:rPr>
            </w:pPr>
          </w:p>
        </w:tc>
      </w:tr>
      <w:tr w14:paraId="16E312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46" w:type="dxa"/>
            <w:vAlign w:val="top"/>
          </w:tcPr>
          <w:p w14:paraId="6B77A669">
            <w:pPr>
              <w:spacing w:before="127" w:line="166" w:lineRule="exact"/>
              <w:ind w:left="11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position w:val="2"/>
                <w:sz w:val="21"/>
                <w:szCs w:val="21"/>
              </w:rPr>
              <w:t>5</w:t>
            </w:r>
          </w:p>
        </w:tc>
        <w:tc>
          <w:tcPr>
            <w:tcW w:w="5491" w:type="dxa"/>
            <w:vAlign w:val="top"/>
          </w:tcPr>
          <w:p w14:paraId="2D2EB683">
            <w:pPr>
              <w:spacing w:before="89" w:line="207" w:lineRule="auto"/>
              <w:ind w:left="10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昇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腾服务器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TPCM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支持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AI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模型加密保护，防止非法克隆</w:t>
            </w:r>
          </w:p>
        </w:tc>
        <w:tc>
          <w:tcPr>
            <w:tcW w:w="1915" w:type="dxa"/>
            <w:vAlign w:val="top"/>
          </w:tcPr>
          <w:p w14:paraId="263793F5">
            <w:pPr>
              <w:spacing w:before="90" w:line="207" w:lineRule="auto"/>
              <w:ind w:left="10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提升产品安全性</w:t>
            </w:r>
          </w:p>
        </w:tc>
      </w:tr>
    </w:tbl>
    <w:p w14:paraId="6B989ECB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73C07505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09751C55">
      <w:pPr>
        <w:spacing w:before="112" w:line="200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  <w:r>
        <w:rPr>
          <w:rFonts w:hint="eastAsia" w:ascii="微软雅黑" w:hAnsi="微软雅黑" w:eastAsia="微软雅黑" w:cs="微软雅黑"/>
          <w:b/>
          <w:bCs/>
          <w:spacing w:val="-59"/>
          <w:sz w:val="26"/>
          <w:szCs w:val="2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·</w:t>
      </w: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8"/>
        <w:gridCol w:w="6464"/>
      </w:tblGrid>
      <w:tr w14:paraId="048B49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488" w:type="dxa"/>
            <w:shd w:val="clear" w:color="auto" w:fill="DDDDDD"/>
            <w:vAlign w:val="top"/>
          </w:tcPr>
          <w:p w14:paraId="4AD53A5D">
            <w:pPr>
              <w:spacing w:before="104" w:line="178" w:lineRule="auto"/>
              <w:ind w:left="1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编号</w:t>
            </w:r>
          </w:p>
        </w:tc>
        <w:tc>
          <w:tcPr>
            <w:tcW w:w="6464" w:type="dxa"/>
            <w:shd w:val="clear" w:color="auto" w:fill="DDDDDD"/>
            <w:vAlign w:val="top"/>
          </w:tcPr>
          <w:p w14:paraId="40DD9098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</w:tr>
      <w:tr w14:paraId="3B91F5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488" w:type="dxa"/>
            <w:vAlign w:val="top"/>
          </w:tcPr>
          <w:p w14:paraId="68600779">
            <w:pPr>
              <w:spacing w:before="108" w:line="204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HDK</w:t>
            </w:r>
          </w:p>
        </w:tc>
        <w:tc>
          <w:tcPr>
            <w:tcW w:w="6464" w:type="dxa"/>
            <w:vAlign w:val="top"/>
          </w:tcPr>
          <w:p w14:paraId="02F6126C">
            <w:pPr>
              <w:spacing w:before="82" w:line="183" w:lineRule="auto"/>
              <w:ind w:left="104" w:right="196" w:hanging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配套版本切换至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HDK</w:t>
            </w:r>
            <w:r>
              <w:rPr>
                <w:rFonts w:hint="eastAsia" w:ascii="微软雅黑" w:hAnsi="微软雅黑" w:eastAsia="微软雅黑" w:cs="微软雅黑"/>
                <w:spacing w:val="36"/>
                <w:w w:val="10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25.2.0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变更详情见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HDK 25.2.0</w:t>
            </w:r>
            <w:r>
              <w:rPr>
                <w:rFonts w:hint="eastAsia" w:ascii="微软雅黑" w:hAnsi="微软雅黑" w:eastAsia="微软雅黑" w:cs="微软雅黑"/>
                <w:spacing w:val="36"/>
                <w:w w:val="10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版本说明书。</w:t>
            </w:r>
          </w:p>
        </w:tc>
      </w:tr>
    </w:tbl>
    <w:p w14:paraId="6A0E4AE3">
      <w:pPr>
        <w:pStyle w:val="6"/>
        <w:rPr>
          <w:rFonts w:hint="eastAsia" w:ascii="微软雅黑" w:hAnsi="微软雅黑" w:eastAsia="微软雅黑" w:cs="微软雅黑"/>
        </w:rPr>
      </w:pPr>
    </w:p>
    <w:p w14:paraId="67A8D492">
      <w:pPr>
        <w:rPr>
          <w:rFonts w:hint="eastAsia" w:ascii="微软雅黑" w:hAnsi="微软雅黑" w:eastAsia="微软雅黑" w:cs="微软雅黑"/>
        </w:rPr>
        <w:sectPr>
          <w:headerReference r:id="rId20" w:type="default"/>
          <w:footerReference r:id="rId21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502E0C93">
      <w:pPr>
        <w:spacing w:before="323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2E48D862">
      <w:pPr>
        <w:spacing w:before="123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1A5DC50">
      <w:pPr>
        <w:spacing w:before="368" w:line="176" w:lineRule="auto"/>
        <w:ind w:left="1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30" w:name="bookmark16"/>
      <w:bookmarkEnd w:id="30"/>
      <w:bookmarkStart w:id="31" w:name="bookmark65"/>
      <w:bookmarkEnd w:id="31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5.2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7E91C8AD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52F70AFE">
      <w:pPr>
        <w:spacing w:before="369" w:line="176" w:lineRule="auto"/>
        <w:ind w:left="13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32" w:name="bookmark66"/>
      <w:bookmarkEnd w:id="32"/>
      <w:bookmarkStart w:id="33" w:name="bookmark17"/>
      <w:bookmarkEnd w:id="33"/>
      <w:bookmarkStart w:id="34" w:name="bookmark68"/>
      <w:bookmarkEnd w:id="34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5.3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5ED3314D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C1CA338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22" w:type="default"/>
          <w:footerReference r:id="rId23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35ED886E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241159C0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CE1F5B7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97060E4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114CCCC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0ED07C9C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B12C1BE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35" w:name="bookmark69"/>
      <w:bookmarkEnd w:id="35"/>
      <w:bookmarkStart w:id="36" w:name="bookmark18"/>
      <w:bookmarkEnd w:id="36"/>
      <w:r>
        <w:rPr>
          <w:rFonts w:hint="eastAsia" w:ascii="微软雅黑" w:hAnsi="微软雅黑" w:eastAsia="微软雅黑" w:cs="微软雅黑"/>
          <w:b/>
          <w:bCs/>
          <w:spacing w:val="3"/>
          <w:sz w:val="144"/>
          <w:szCs w:val="144"/>
        </w:rPr>
        <w:t>6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PR425KI G2</w:t>
      </w:r>
      <w:r>
        <w:rPr>
          <w:rFonts w:hint="eastAsia" w:ascii="微软雅黑" w:hAnsi="微软雅黑" w:eastAsia="微软雅黑" w:cs="微软雅黑"/>
          <w:b/>
          <w:bCs/>
          <w:spacing w:val="3"/>
          <w:sz w:val="44"/>
          <w:szCs w:val="44"/>
        </w:rPr>
        <w:t xml:space="preserve"> 1.0.1</w:t>
      </w:r>
      <w:r>
        <w:rPr>
          <w:rFonts w:hint="eastAsia" w:ascii="微软雅黑" w:hAnsi="微软雅黑" w:eastAsia="微软雅黑" w:cs="微软雅黑"/>
          <w:b/>
          <w:bCs/>
          <w:spacing w:val="25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3"/>
          <w:sz w:val="44"/>
          <w:szCs w:val="44"/>
        </w:rPr>
        <w:t>版本说明</w:t>
      </w:r>
    </w:p>
    <w:p w14:paraId="236868DD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E9D81">
      <w:pPr>
        <w:pStyle w:val="6"/>
        <w:spacing w:line="354" w:lineRule="auto"/>
        <w:rPr>
          <w:rFonts w:hint="eastAsia" w:ascii="微软雅黑" w:hAnsi="微软雅黑" w:eastAsia="微软雅黑" w:cs="微软雅黑"/>
        </w:rPr>
      </w:pPr>
    </w:p>
    <w:p w14:paraId="08D58E71">
      <w:pPr>
        <w:pStyle w:val="6"/>
        <w:spacing w:line="355" w:lineRule="auto"/>
        <w:rPr>
          <w:rFonts w:hint="eastAsia" w:ascii="微软雅黑" w:hAnsi="微软雅黑" w:eastAsia="微软雅黑" w:cs="微软雅黑"/>
        </w:rPr>
      </w:pPr>
    </w:p>
    <w:p w14:paraId="5BFC1709">
      <w:pPr>
        <w:spacing w:before="91" w:line="207" w:lineRule="auto"/>
        <w:ind w:left="17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本版本继承本产品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1.0.0.1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及之前历史所有版本的所有</w:t>
      </w:r>
      <w:r>
        <w:rPr>
          <w:rFonts w:hint="eastAsia" w:ascii="微软雅黑" w:hAnsi="微软雅黑" w:eastAsia="微软雅黑" w:cs="微软雅黑"/>
          <w:sz w:val="21"/>
          <w:szCs w:val="21"/>
        </w:rPr>
        <w:t>特性。</w:t>
      </w:r>
    </w:p>
    <w:p w14:paraId="0CD8D051">
      <w:pPr>
        <w:spacing w:before="101" w:line="207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"bookmark69"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6.1</w:t>
      </w:r>
      <w:r>
        <w:rPr>
          <w:rFonts w:hint="eastAsia" w:ascii="微软雅黑" w:hAnsi="微软雅黑" w:eastAsia="微软雅黑" w:cs="微软雅黑"/>
          <w:color w:val="0000FF"/>
          <w:spacing w:val="3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2D2FD32F">
      <w:pPr>
        <w:spacing w:before="114" w:line="177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"bookmark70"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 xml:space="preserve">6.2  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fldChar w:fldCharType="end"/>
      </w:r>
    </w:p>
    <w:p w14:paraId="7E5B9ABC">
      <w:pPr>
        <w:spacing w:before="146" w:line="168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"bookmark71"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6.3</w:t>
      </w:r>
      <w:r>
        <w:rPr>
          <w:rFonts w:hint="eastAsia" w:ascii="微软雅黑" w:hAnsi="微软雅黑" w:eastAsia="微软雅黑" w:cs="微软雅黑"/>
          <w:color w:val="0000FF"/>
          <w:spacing w:val="29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04A74288">
      <w:pPr>
        <w:spacing w:before="389" w:line="206" w:lineRule="auto"/>
        <w:ind w:left="13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37" w:name="bookmark72"/>
      <w:bookmarkEnd w:id="37"/>
      <w:bookmarkStart w:id="38" w:name="bookmark19"/>
      <w:bookmarkEnd w:id="38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6.1</w:t>
      </w:r>
      <w:r>
        <w:rPr>
          <w:rFonts w:hint="eastAsia" w:ascii="微软雅黑" w:hAnsi="微软雅黑" w:eastAsia="微软雅黑" w:cs="微软雅黑"/>
          <w:b/>
          <w:bCs/>
          <w:spacing w:val="16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更新说明</w:t>
      </w:r>
    </w:p>
    <w:p w14:paraId="585C866B">
      <w:pPr>
        <w:spacing w:before="59" w:line="207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PR425KI G2</w:t>
      </w:r>
      <w:r>
        <w:rPr>
          <w:rFonts w:hint="eastAsia" w:ascii="微软雅黑" w:hAnsi="微软雅黑" w:eastAsia="微软雅黑" w:cs="微软雅黑"/>
          <w:spacing w:val="41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1.0.1</w:t>
      </w:r>
    </w:p>
    <w:p w14:paraId="16ADDFDD">
      <w:pPr>
        <w:spacing w:before="101" w:line="207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上次更新版本：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PR425KI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1.0.0.1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fldChar w:fldCharType="end"/>
      </w:r>
    </w:p>
    <w:p w14:paraId="059633CB">
      <w:pPr>
        <w:spacing w:before="241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p w14:paraId="2BACD084">
      <w:pPr>
        <w:spacing w:before="87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453BB27">
      <w:pPr>
        <w:spacing w:before="242" w:line="200" w:lineRule="auto"/>
        <w:ind w:left="6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8"/>
        <w:gridCol w:w="6464"/>
      </w:tblGrid>
      <w:tr w14:paraId="4C6A14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488" w:type="dxa"/>
            <w:shd w:val="clear" w:color="auto" w:fill="DDDDDD"/>
            <w:vAlign w:val="top"/>
          </w:tcPr>
          <w:p w14:paraId="735A561E">
            <w:pPr>
              <w:spacing w:before="104" w:line="178" w:lineRule="auto"/>
              <w:ind w:left="1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编号</w:t>
            </w:r>
          </w:p>
        </w:tc>
        <w:tc>
          <w:tcPr>
            <w:tcW w:w="6464" w:type="dxa"/>
            <w:shd w:val="clear" w:color="auto" w:fill="DDDDDD"/>
            <w:vAlign w:val="top"/>
          </w:tcPr>
          <w:p w14:paraId="0DD26A95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</w:tr>
      <w:tr w14:paraId="24A2C9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488" w:type="dxa"/>
            <w:vAlign w:val="top"/>
          </w:tcPr>
          <w:p w14:paraId="4D1E7CFF">
            <w:pPr>
              <w:spacing w:before="108" w:line="204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HDK</w:t>
            </w:r>
          </w:p>
        </w:tc>
        <w:tc>
          <w:tcPr>
            <w:tcW w:w="6464" w:type="dxa"/>
            <w:vAlign w:val="top"/>
          </w:tcPr>
          <w:p w14:paraId="4F0B8C43">
            <w:pPr>
              <w:spacing w:before="82" w:line="183" w:lineRule="auto"/>
              <w:ind w:left="115" w:right="280" w:hanging="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配套版本切换至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HDK</w:t>
            </w:r>
            <w:r>
              <w:rPr>
                <w:rFonts w:hint="eastAsia" w:ascii="微软雅黑" w:hAnsi="微软雅黑" w:eastAsia="微软雅黑" w:cs="微软雅黑"/>
                <w:spacing w:val="47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25.0.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1.2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变更详情见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Ascend HDK</w:t>
            </w:r>
            <w:r>
              <w:rPr>
                <w:rFonts w:hint="eastAsia" w:ascii="微软雅黑" w:hAnsi="微软雅黑" w:eastAsia="微软雅黑" w:cs="微软雅黑"/>
                <w:spacing w:val="3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25.0.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1.2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版本说明书。</w:t>
            </w:r>
          </w:p>
        </w:tc>
      </w:tr>
    </w:tbl>
    <w:p w14:paraId="18F6E147">
      <w:pPr>
        <w:pStyle w:val="6"/>
        <w:spacing w:line="311" w:lineRule="auto"/>
        <w:rPr>
          <w:rFonts w:hint="eastAsia" w:ascii="微软雅黑" w:hAnsi="微软雅黑" w:eastAsia="微软雅黑" w:cs="微软雅黑"/>
        </w:rPr>
      </w:pPr>
    </w:p>
    <w:p w14:paraId="31049C8F">
      <w:pPr>
        <w:pStyle w:val="6"/>
        <w:spacing w:line="312" w:lineRule="auto"/>
        <w:rPr>
          <w:rFonts w:hint="eastAsia" w:ascii="微软雅黑" w:hAnsi="微软雅黑" w:eastAsia="微软雅黑" w:cs="微软雅黑"/>
        </w:rPr>
      </w:pPr>
    </w:p>
    <w:p w14:paraId="5D3EF037">
      <w:pPr>
        <w:spacing w:before="112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4A80288C">
      <w:pPr>
        <w:spacing w:before="124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162E277">
      <w:pPr>
        <w:spacing w:before="368" w:line="176" w:lineRule="auto"/>
        <w:ind w:left="13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39" w:name="bookmark70"/>
      <w:bookmarkEnd w:id="39"/>
      <w:bookmarkStart w:id="40" w:name="bookmark20"/>
      <w:bookmarkEnd w:id="40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6.2</w:t>
      </w:r>
      <w:r>
        <w:rPr>
          <w:rFonts w:hint="eastAsia" w:ascii="微软雅黑" w:hAnsi="微软雅黑" w:eastAsia="微软雅黑" w:cs="微软雅黑"/>
          <w:b/>
          <w:bCs/>
          <w:spacing w:val="38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5495053C">
      <w:pPr>
        <w:spacing w:before="112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57F1A4F2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24" w:type="default"/>
          <w:footerReference r:id="rId25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03A07F93">
      <w:pPr>
        <w:pStyle w:val="6"/>
        <w:spacing w:line="287" w:lineRule="auto"/>
        <w:rPr>
          <w:rFonts w:hint="eastAsia" w:ascii="微软雅黑" w:hAnsi="微软雅黑" w:eastAsia="微软雅黑" w:cs="微软雅黑"/>
        </w:rPr>
      </w:pPr>
    </w:p>
    <w:p w14:paraId="69946485">
      <w:pPr>
        <w:pStyle w:val="6"/>
        <w:spacing w:line="288" w:lineRule="auto"/>
        <w:rPr>
          <w:rFonts w:hint="eastAsia" w:ascii="微软雅黑" w:hAnsi="微软雅黑" w:eastAsia="微软雅黑" w:cs="微软雅黑"/>
        </w:rPr>
      </w:pPr>
    </w:p>
    <w:p w14:paraId="0BA340A1">
      <w:pPr>
        <w:spacing w:before="155" w:line="176" w:lineRule="auto"/>
        <w:ind w:left="13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41" w:name="bookmark21"/>
      <w:bookmarkEnd w:id="41"/>
      <w:bookmarkStart w:id="42" w:name="bookmark73"/>
      <w:bookmarkEnd w:id="42"/>
      <w:bookmarkStart w:id="43" w:name="bookmark71"/>
      <w:bookmarkEnd w:id="43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6.3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03D9F0D5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A49D1AF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26" w:type="default"/>
          <w:footerReference r:id="rId27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60A935B7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684212C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4C9325B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4EAC15B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0189AD5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348119B9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7EC2AAB8">
      <w:pPr>
        <w:spacing w:before="418" w:line="193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44" w:name="bookmark74"/>
      <w:bookmarkEnd w:id="44"/>
      <w:bookmarkStart w:id="45" w:name="bookmark22"/>
      <w:bookmarkEnd w:id="45"/>
      <w:r>
        <w:rPr>
          <w:rFonts w:hint="eastAsia" w:ascii="微软雅黑" w:hAnsi="微软雅黑" w:eastAsia="微软雅黑" w:cs="微软雅黑"/>
          <w:b/>
          <w:bCs/>
          <w:sz w:val="144"/>
          <w:szCs w:val="144"/>
        </w:rPr>
        <w:t>7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PR425KI G2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"1.0.0.1"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1.0.0.1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21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版本说明</w:t>
      </w:r>
    </w:p>
    <w:p w14:paraId="41A93B1A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85804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652583E9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3E378E64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0BEB175E">
      <w:pPr>
        <w:spacing w:before="90" w:line="200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"bookmark74"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7.1</w:t>
      </w:r>
      <w:r>
        <w:rPr>
          <w:rFonts w:hint="eastAsia" w:ascii="微软雅黑" w:hAnsi="微软雅黑" w:eastAsia="微软雅黑" w:cs="微软雅黑"/>
          <w:color w:val="0000FF"/>
          <w:spacing w:val="3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6B16D29F">
      <w:pPr>
        <w:spacing w:before="125" w:line="170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"bookmark75"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 xml:space="preserve">7.2 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fldChar w:fldCharType="end"/>
      </w:r>
    </w:p>
    <w:p w14:paraId="24281AB5">
      <w:pPr>
        <w:spacing w:before="157" w:line="168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"bookmark76"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7.3</w:t>
      </w:r>
      <w:r>
        <w:rPr>
          <w:rFonts w:hint="eastAsia" w:ascii="微软雅黑" w:hAnsi="微软雅黑" w:eastAsia="微软雅黑" w:cs="微软雅黑"/>
          <w:color w:val="0000FF"/>
          <w:spacing w:val="30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14ACE58F">
      <w:pPr>
        <w:spacing w:before="389" w:line="206" w:lineRule="auto"/>
        <w:ind w:left="1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46" w:name="bookmark23"/>
      <w:bookmarkEnd w:id="46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7.1</w:t>
      </w:r>
      <w:r>
        <w:rPr>
          <w:rFonts w:hint="eastAsia" w:ascii="微软雅黑" w:hAnsi="微软雅黑" w:eastAsia="微软雅黑" w:cs="微软雅黑"/>
          <w:b/>
          <w:bCs/>
          <w:spacing w:val="16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更新说明</w:t>
      </w:r>
    </w:p>
    <w:p w14:paraId="5B2EF4CE">
      <w:pPr>
        <w:spacing w:before="84" w:line="324" w:lineRule="auto"/>
        <w:ind w:left="6" w:right="2683" w:firstLine="1700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本版本继承本产品</w:t>
      </w:r>
      <w:r>
        <w:rPr>
          <w:rFonts w:hint="eastAsia" w:ascii="微软雅黑" w:hAnsi="微软雅黑" w:eastAsia="微软雅黑" w:cs="微软雅黑"/>
          <w:sz w:val="21"/>
          <w:szCs w:val="21"/>
        </w:rPr>
        <w:t>1.0.0</w:t>
      </w:r>
      <w:r>
        <w:rPr>
          <w:rFonts w:hint="eastAsia" w:ascii="微软雅黑" w:hAnsi="微软雅黑" w:eastAsia="微软雅黑" w:cs="微软雅黑"/>
          <w:sz w:val="21"/>
          <w:szCs w:val="21"/>
        </w:rPr>
        <w:t>及之前历史所有版本的所有特性。</w:t>
      </w: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p w14:paraId="5D3F142C">
      <w:pPr>
        <w:spacing w:before="1" w:line="206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2A20459">
      <w:pPr>
        <w:spacing w:before="281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8"/>
        <w:gridCol w:w="6464"/>
      </w:tblGrid>
      <w:tr w14:paraId="09F039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488" w:type="dxa"/>
            <w:shd w:val="clear" w:color="auto" w:fill="DDDDDD"/>
            <w:vAlign w:val="top"/>
          </w:tcPr>
          <w:p w14:paraId="0E9C8BD3">
            <w:pPr>
              <w:spacing w:before="104" w:line="178" w:lineRule="auto"/>
              <w:ind w:left="1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编号</w:t>
            </w:r>
          </w:p>
        </w:tc>
        <w:tc>
          <w:tcPr>
            <w:tcW w:w="6464" w:type="dxa"/>
            <w:shd w:val="clear" w:color="auto" w:fill="DDDDDD"/>
            <w:vAlign w:val="top"/>
          </w:tcPr>
          <w:p w14:paraId="171BBBF3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</w:tr>
      <w:tr w14:paraId="6F4359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488" w:type="dxa"/>
            <w:vAlign w:val="top"/>
          </w:tcPr>
          <w:p w14:paraId="0DA30187">
            <w:pPr>
              <w:spacing w:before="108" w:line="204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HDK</w:t>
            </w:r>
          </w:p>
        </w:tc>
        <w:tc>
          <w:tcPr>
            <w:tcW w:w="6464" w:type="dxa"/>
            <w:vAlign w:val="top"/>
          </w:tcPr>
          <w:p w14:paraId="3130A005">
            <w:pPr>
              <w:spacing w:before="82" w:line="184" w:lineRule="auto"/>
              <w:ind w:left="104" w:right="196" w:hanging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配套版本切换至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HDK</w:t>
            </w:r>
            <w:r>
              <w:rPr>
                <w:rFonts w:hint="eastAsia" w:ascii="微软雅黑" w:hAnsi="微软雅黑" w:eastAsia="微软雅黑" w:cs="微软雅黑"/>
                <w:spacing w:val="33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 xml:space="preserve">24.1.1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变更详情见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HDK 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24.1.1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版本说明书。</w:t>
            </w:r>
          </w:p>
        </w:tc>
      </w:tr>
    </w:tbl>
    <w:p w14:paraId="22FEE7E3">
      <w:pPr>
        <w:pStyle w:val="6"/>
        <w:spacing w:line="318" w:lineRule="auto"/>
        <w:rPr>
          <w:rFonts w:hint="eastAsia" w:ascii="微软雅黑" w:hAnsi="微软雅黑" w:eastAsia="微软雅黑" w:cs="微软雅黑"/>
        </w:rPr>
      </w:pPr>
    </w:p>
    <w:p w14:paraId="47A50EB0">
      <w:pPr>
        <w:pStyle w:val="6"/>
        <w:spacing w:line="318" w:lineRule="auto"/>
        <w:rPr>
          <w:rFonts w:hint="eastAsia" w:ascii="微软雅黑" w:hAnsi="微软雅黑" w:eastAsia="微软雅黑" w:cs="微软雅黑"/>
        </w:rPr>
      </w:pPr>
    </w:p>
    <w:p w14:paraId="4FE6EDE8">
      <w:pPr>
        <w:spacing w:before="112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444AA56B">
      <w:pPr>
        <w:spacing w:before="149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E1FEE63">
      <w:pPr>
        <w:spacing w:before="368" w:line="176" w:lineRule="auto"/>
        <w:ind w:left="1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47" w:name="bookmark24"/>
      <w:bookmarkEnd w:id="47"/>
      <w:bookmarkStart w:id="48" w:name="bookmark75"/>
      <w:bookmarkEnd w:id="48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7.2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0FD4BE41">
      <w:pPr>
        <w:spacing w:before="138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51019018">
      <w:pPr>
        <w:spacing w:before="369" w:line="176" w:lineRule="auto"/>
        <w:ind w:left="1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49" w:name="bookmark76"/>
      <w:bookmarkEnd w:id="49"/>
      <w:bookmarkStart w:id="50" w:name="bookmark25"/>
      <w:bookmarkEnd w:id="50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7.3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0817FBFD">
      <w:pPr>
        <w:spacing w:before="137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3141CB71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28" w:type="default"/>
          <w:footerReference r:id="rId29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0E4FD6A3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6FC0665F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0AEAF49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85B3A3E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DF498DB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CDADF7C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39559A1C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51" w:name="bookmark26"/>
      <w:bookmarkEnd w:id="51"/>
      <w:bookmarkStart w:id="52" w:name="bookmark77"/>
      <w:bookmarkEnd w:id="52"/>
      <w:r>
        <w:rPr>
          <w:rFonts w:hint="eastAsia" w:ascii="微软雅黑" w:hAnsi="微软雅黑" w:eastAsia="微软雅黑" w:cs="微软雅黑"/>
          <w:b/>
          <w:bCs/>
          <w:spacing w:val="4"/>
          <w:sz w:val="144"/>
          <w:szCs w:val="144"/>
        </w:rPr>
        <w:t>8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PR425KI G2</w:t>
      </w:r>
      <w:r>
        <w:rPr>
          <w:rFonts w:hint="eastAsia" w:ascii="微软雅黑" w:hAnsi="微软雅黑" w:eastAsia="微软雅黑" w:cs="微软雅黑"/>
          <w:b/>
          <w:bCs/>
          <w:spacing w:val="4"/>
          <w:sz w:val="44"/>
          <w:szCs w:val="44"/>
        </w:rPr>
        <w:t xml:space="preserve"> 1.0.0</w:t>
      </w:r>
      <w:r>
        <w:rPr>
          <w:rFonts w:hint="eastAsia" w:ascii="微软雅黑" w:hAnsi="微软雅黑" w:eastAsia="微软雅黑" w:cs="微软雅黑"/>
          <w:b/>
          <w:bCs/>
          <w:spacing w:val="17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4"/>
          <w:sz w:val="44"/>
          <w:szCs w:val="44"/>
        </w:rPr>
        <w:t>版本说明</w:t>
      </w:r>
    </w:p>
    <w:p w14:paraId="6B41FCC0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F2C60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1B6D42C7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13AE7CED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1E808150">
      <w:pPr>
        <w:spacing w:before="90" w:line="207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"bookmark77"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8.1</w:t>
      </w:r>
      <w:r>
        <w:rPr>
          <w:rFonts w:hint="eastAsia" w:ascii="微软雅黑" w:hAnsi="微软雅黑" w:eastAsia="微软雅黑" w:cs="微软雅黑"/>
          <w:color w:val="0000FF"/>
          <w:spacing w:val="34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379A37B7">
      <w:pPr>
        <w:spacing w:before="114" w:line="177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"bookmark78"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 xml:space="preserve">8.2  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fldChar w:fldCharType="end"/>
      </w:r>
    </w:p>
    <w:p w14:paraId="4463AAE9">
      <w:pPr>
        <w:spacing w:before="146" w:line="168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"bookmark79"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8.3</w:t>
      </w:r>
      <w:r>
        <w:rPr>
          <w:rFonts w:hint="eastAsia" w:ascii="微软雅黑" w:hAnsi="微软雅黑" w:eastAsia="微软雅黑" w:cs="微软雅黑"/>
          <w:color w:val="0000FF"/>
          <w:spacing w:val="33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6D072551">
      <w:pPr>
        <w:spacing w:before="389" w:line="206" w:lineRule="auto"/>
        <w:ind w:left="1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53" w:name="bookmark27"/>
      <w:bookmarkEnd w:id="53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8.1</w:t>
      </w:r>
      <w:r>
        <w:rPr>
          <w:rFonts w:hint="eastAsia" w:ascii="微软雅黑" w:hAnsi="微软雅黑" w:eastAsia="微软雅黑" w:cs="微软雅黑"/>
          <w:b/>
          <w:bCs/>
          <w:spacing w:val="18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更新说明</w:t>
      </w:r>
    </w:p>
    <w:p w14:paraId="628BC5BE">
      <w:pPr>
        <w:spacing w:before="93" w:line="330" w:lineRule="auto"/>
        <w:ind w:left="6" w:right="2427" w:firstLine="1700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本版本继承本产品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1.0.</w:t>
      </w:r>
      <w:r>
        <w:rPr>
          <w:rFonts w:hint="eastAsia" w:ascii="微软雅黑" w:hAnsi="微软雅黑" w:eastAsia="微软雅黑" w:cs="微软雅黑"/>
          <w:sz w:val="21"/>
          <w:szCs w:val="21"/>
        </w:rPr>
        <w:t>RC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3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及之前历史所有版本的所有特性。</w:t>
      </w: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p w14:paraId="3B8B9923">
      <w:pPr>
        <w:spacing w:before="1" w:line="206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5BD017B4">
      <w:pPr>
        <w:spacing w:before="293" w:line="207" w:lineRule="auto"/>
        <w:ind w:left="6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14E6A6AB">
      <w:pPr>
        <w:spacing w:line="52" w:lineRule="auto"/>
        <w:rPr>
          <w:rFonts w:hint="eastAsia" w:ascii="微软雅黑" w:hAnsi="微软雅黑" w:eastAsia="微软雅黑" w:cs="微软雅黑"/>
          <w:sz w:val="2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8"/>
        <w:gridCol w:w="6464"/>
      </w:tblGrid>
      <w:tr w14:paraId="2095E1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488" w:type="dxa"/>
            <w:shd w:val="clear" w:color="auto" w:fill="DDDDDD"/>
            <w:vAlign w:val="top"/>
          </w:tcPr>
          <w:p w14:paraId="3D5E2FE8">
            <w:pPr>
              <w:spacing w:before="104" w:line="178" w:lineRule="auto"/>
              <w:ind w:left="1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编号</w:t>
            </w:r>
          </w:p>
        </w:tc>
        <w:tc>
          <w:tcPr>
            <w:tcW w:w="6464" w:type="dxa"/>
            <w:shd w:val="clear" w:color="auto" w:fill="DDDDDD"/>
            <w:vAlign w:val="top"/>
          </w:tcPr>
          <w:p w14:paraId="0114230E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</w:tr>
      <w:tr w14:paraId="4E450D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488" w:type="dxa"/>
            <w:vAlign w:val="top"/>
          </w:tcPr>
          <w:p w14:paraId="0728BEE8">
            <w:pPr>
              <w:spacing w:before="108" w:line="204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HDK</w:t>
            </w:r>
          </w:p>
        </w:tc>
        <w:tc>
          <w:tcPr>
            <w:tcW w:w="6464" w:type="dxa"/>
            <w:vAlign w:val="top"/>
          </w:tcPr>
          <w:p w14:paraId="5A8D706E">
            <w:pPr>
              <w:spacing w:before="82" w:line="184" w:lineRule="auto"/>
              <w:ind w:left="115" w:right="535" w:hanging="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配套版本切换至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HDK</w:t>
            </w:r>
            <w:r>
              <w:rPr>
                <w:rFonts w:hint="eastAsia" w:ascii="微软雅黑" w:hAnsi="微软雅黑" w:eastAsia="微软雅黑" w:cs="微软雅黑"/>
                <w:spacing w:val="33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"24.1.0.6"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24.1.0.6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变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更详情见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Ascend HDK</w:t>
            </w:r>
            <w:r>
              <w:rPr>
                <w:rFonts w:hint="eastAsia" w:ascii="微软雅黑" w:hAnsi="微软雅黑" w:eastAsia="微软雅黑" w:cs="微软雅黑"/>
                <w:spacing w:val="34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"24.1.0.6"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24.1.0.6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版本说明书。</w:t>
            </w:r>
          </w:p>
        </w:tc>
      </w:tr>
    </w:tbl>
    <w:p w14:paraId="2FC5D9F5">
      <w:pPr>
        <w:pStyle w:val="6"/>
        <w:spacing w:line="320" w:lineRule="auto"/>
        <w:rPr>
          <w:rFonts w:hint="eastAsia" w:ascii="微软雅黑" w:hAnsi="微软雅黑" w:eastAsia="微软雅黑" w:cs="微软雅黑"/>
        </w:rPr>
      </w:pPr>
    </w:p>
    <w:p w14:paraId="6397521E">
      <w:pPr>
        <w:pStyle w:val="6"/>
        <w:spacing w:line="320" w:lineRule="auto"/>
        <w:rPr>
          <w:rFonts w:hint="eastAsia" w:ascii="微软雅黑" w:hAnsi="微软雅黑" w:eastAsia="微软雅黑" w:cs="微软雅黑"/>
        </w:rPr>
      </w:pPr>
    </w:p>
    <w:p w14:paraId="5A4AB918">
      <w:pPr>
        <w:spacing w:before="112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4E4A2343">
      <w:pPr>
        <w:spacing w:before="157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3E16B0B5">
      <w:pPr>
        <w:spacing w:before="369" w:line="176" w:lineRule="auto"/>
        <w:ind w:left="11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54" w:name="bookmark78"/>
      <w:bookmarkEnd w:id="54"/>
      <w:bookmarkStart w:id="55" w:name="bookmark80"/>
      <w:bookmarkEnd w:id="55"/>
      <w:bookmarkStart w:id="56" w:name="bookmark28"/>
      <w:bookmarkEnd w:id="56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8.2</w:t>
      </w:r>
      <w:r>
        <w:rPr>
          <w:rFonts w:hint="eastAsia" w:ascii="微软雅黑" w:hAnsi="微软雅黑" w:eastAsia="微软雅黑" w:cs="微软雅黑"/>
          <w:b/>
          <w:bCs/>
          <w:spacing w:val="40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4604EC03">
      <w:pPr>
        <w:spacing w:line="126" w:lineRule="exact"/>
        <w:rPr>
          <w:rFonts w:hint="eastAsia" w:ascii="微软雅黑" w:hAnsi="微软雅黑" w:eastAsia="微软雅黑" w:cs="微软雅黑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8"/>
        <w:gridCol w:w="6464"/>
      </w:tblGrid>
      <w:tr w14:paraId="4120BA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488" w:type="dxa"/>
            <w:shd w:val="clear" w:color="auto" w:fill="DDDDDD"/>
            <w:vAlign w:val="top"/>
          </w:tcPr>
          <w:p w14:paraId="24966AB0">
            <w:pPr>
              <w:spacing w:before="92" w:line="206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6464" w:type="dxa"/>
            <w:shd w:val="clear" w:color="auto" w:fill="DDDDDD"/>
            <w:vAlign w:val="top"/>
          </w:tcPr>
          <w:p w14:paraId="031B37FB">
            <w:pPr>
              <w:spacing w:before="103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1"/>
                <w:sz w:val="21"/>
                <w:szCs w:val="21"/>
              </w:rPr>
              <w:t>简要描述</w:t>
            </w:r>
          </w:p>
        </w:tc>
      </w:tr>
      <w:tr w14:paraId="038EDA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488" w:type="dxa"/>
            <w:vAlign w:val="top"/>
          </w:tcPr>
          <w:p w14:paraId="0C5CE4A5">
            <w:pPr>
              <w:spacing w:before="118" w:line="230" w:lineRule="auto"/>
              <w:ind w:left="115" w:right="167" w:firstLine="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10"/>
                <w:sz w:val="21"/>
                <w:szCs w:val="21"/>
              </w:rPr>
              <w:t>2025030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0"/>
                <w:sz w:val="21"/>
                <w:szCs w:val="21"/>
              </w:rPr>
              <w:t>518299</w:t>
            </w:r>
          </w:p>
        </w:tc>
        <w:tc>
          <w:tcPr>
            <w:tcW w:w="6464" w:type="dxa"/>
            <w:vAlign w:val="top"/>
          </w:tcPr>
          <w:p w14:paraId="153962CF">
            <w:pPr>
              <w:spacing w:before="82" w:line="181" w:lineRule="auto"/>
              <w:ind w:left="102" w:right="215" w:hanging="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产品通过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snmp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获取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信息，部分光模块信息在光模块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未工作场景下为较大值，会导致客户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snmp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4j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请求超时。</w:t>
            </w:r>
          </w:p>
        </w:tc>
      </w:tr>
    </w:tbl>
    <w:p w14:paraId="633A761C">
      <w:pPr>
        <w:pStyle w:val="6"/>
        <w:rPr>
          <w:rFonts w:hint="eastAsia" w:ascii="微软雅黑" w:hAnsi="微软雅黑" w:eastAsia="微软雅黑" w:cs="微软雅黑"/>
        </w:rPr>
      </w:pPr>
    </w:p>
    <w:p w14:paraId="36BFA83E">
      <w:pPr>
        <w:rPr>
          <w:rFonts w:hint="eastAsia" w:ascii="微软雅黑" w:hAnsi="微软雅黑" w:eastAsia="微软雅黑" w:cs="微软雅黑"/>
        </w:rPr>
        <w:sectPr>
          <w:headerReference r:id="rId30" w:type="default"/>
          <w:footerReference r:id="rId31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12B18910">
      <w:pPr>
        <w:pStyle w:val="6"/>
        <w:spacing w:line="287" w:lineRule="auto"/>
        <w:rPr>
          <w:rFonts w:hint="eastAsia" w:ascii="微软雅黑" w:hAnsi="微软雅黑" w:eastAsia="微软雅黑" w:cs="微软雅黑"/>
        </w:rPr>
      </w:pPr>
    </w:p>
    <w:p w14:paraId="56BC0CC3">
      <w:pPr>
        <w:pStyle w:val="6"/>
        <w:spacing w:line="288" w:lineRule="auto"/>
        <w:rPr>
          <w:rFonts w:hint="eastAsia" w:ascii="微软雅黑" w:hAnsi="微软雅黑" w:eastAsia="微软雅黑" w:cs="微软雅黑"/>
        </w:rPr>
      </w:pPr>
    </w:p>
    <w:p w14:paraId="2304BD2F">
      <w:pPr>
        <w:spacing w:before="155" w:line="176" w:lineRule="auto"/>
        <w:ind w:left="11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57" w:name="bookmark29"/>
      <w:bookmarkEnd w:id="57"/>
      <w:bookmarkStart w:id="58" w:name="bookmark79"/>
      <w:bookmarkEnd w:id="58"/>
      <w:bookmarkStart w:id="59" w:name="bookmark81"/>
      <w:bookmarkEnd w:id="59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8.3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7207E742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38B6A58D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32" w:type="default"/>
          <w:footerReference r:id="rId33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3A1158B8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5250A62B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A013568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D90A816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4ED823C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02A5CE20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3313367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60" w:name="bookmark82"/>
      <w:bookmarkEnd w:id="60"/>
      <w:bookmarkStart w:id="61" w:name="bookmark30"/>
      <w:bookmarkEnd w:id="61"/>
      <w:r>
        <w:rPr>
          <w:rFonts w:hint="eastAsia" w:ascii="微软雅黑" w:hAnsi="微软雅黑" w:eastAsia="微软雅黑" w:cs="微软雅黑"/>
          <w:b/>
          <w:bCs/>
          <w:spacing w:val="5"/>
          <w:sz w:val="144"/>
          <w:szCs w:val="144"/>
        </w:rPr>
        <w:t>9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PR425KI G2</w:t>
      </w:r>
      <w:r>
        <w:rPr>
          <w:rFonts w:hint="eastAsia" w:ascii="微软雅黑" w:hAnsi="微软雅黑" w:eastAsia="微软雅黑" w:cs="微软雅黑"/>
          <w:b/>
          <w:bCs/>
          <w:spacing w:val="5"/>
          <w:sz w:val="44"/>
          <w:szCs w:val="44"/>
        </w:rPr>
        <w:t xml:space="preserve"> 1.0.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RC</w:t>
      </w:r>
      <w:r>
        <w:rPr>
          <w:rFonts w:hint="eastAsia" w:ascii="微软雅黑" w:hAnsi="微软雅黑" w:eastAsia="微软雅黑" w:cs="微软雅黑"/>
          <w:b/>
          <w:bCs/>
          <w:spacing w:val="5"/>
          <w:sz w:val="44"/>
          <w:szCs w:val="44"/>
        </w:rPr>
        <w:t>3</w:t>
      </w:r>
      <w:r>
        <w:rPr>
          <w:rFonts w:hint="eastAsia" w:ascii="微软雅黑" w:hAnsi="微软雅黑" w:eastAsia="微软雅黑" w:cs="微软雅黑"/>
          <w:b/>
          <w:bCs/>
          <w:spacing w:val="18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5"/>
          <w:sz w:val="44"/>
          <w:szCs w:val="44"/>
        </w:rPr>
        <w:t>版本说明</w:t>
      </w:r>
    </w:p>
    <w:p w14:paraId="3D078D41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ADA22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768A2223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4FABAA01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6F77C772">
      <w:pPr>
        <w:spacing w:before="91" w:line="19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"bookmark83"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9.1</w:t>
      </w:r>
      <w:r>
        <w:rPr>
          <w:rFonts w:hint="eastAsia" w:ascii="微软雅黑" w:hAnsi="微软雅黑" w:eastAsia="微软雅黑" w:cs="微软雅黑"/>
          <w:color w:val="0000FF"/>
          <w:spacing w:val="33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7C1486E9">
      <w:pPr>
        <w:spacing w:before="128" w:line="16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"bookmark84"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 xml:space="preserve">9.2  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fldChar w:fldCharType="end"/>
      </w:r>
    </w:p>
    <w:p w14:paraId="7746BAD0">
      <w:pPr>
        <w:spacing w:before="159" w:line="16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"bookmark85"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9.3</w:t>
      </w:r>
      <w:r>
        <w:rPr>
          <w:rFonts w:hint="eastAsia" w:ascii="微软雅黑" w:hAnsi="微软雅黑" w:eastAsia="微软雅黑" w:cs="微软雅黑"/>
          <w:color w:val="0000FF"/>
          <w:spacing w:val="3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1A8A0E40">
      <w:pPr>
        <w:spacing w:before="389" w:line="206" w:lineRule="auto"/>
        <w:ind w:left="1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62" w:name="bookmark83"/>
      <w:bookmarkEnd w:id="62"/>
      <w:bookmarkStart w:id="63" w:name="bookmark31"/>
      <w:bookmarkEnd w:id="63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9.1</w:t>
      </w:r>
      <w:r>
        <w:rPr>
          <w:rFonts w:hint="eastAsia" w:ascii="微软雅黑" w:hAnsi="微软雅黑" w:eastAsia="微软雅黑" w:cs="微软雅黑"/>
          <w:b/>
          <w:bCs/>
          <w:spacing w:val="18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更新说明</w:t>
      </w:r>
    </w:p>
    <w:p w14:paraId="0833C881">
      <w:pPr>
        <w:spacing w:before="59" w:line="275" w:lineRule="auto"/>
        <w:ind w:left="6" w:right="2427" w:firstLine="1700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本版本继承本产品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1.0.</w:t>
      </w:r>
      <w:r>
        <w:rPr>
          <w:rFonts w:hint="eastAsia" w:ascii="微软雅黑" w:hAnsi="微软雅黑" w:eastAsia="微软雅黑" w:cs="微软雅黑"/>
          <w:sz w:val="21"/>
          <w:szCs w:val="21"/>
        </w:rPr>
        <w:t>RC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2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及之前历史所</w:t>
      </w:r>
      <w:r>
        <w:rPr>
          <w:rFonts w:hint="eastAsia" w:ascii="微软雅黑" w:hAnsi="微软雅黑" w:eastAsia="微软雅黑" w:cs="微软雅黑"/>
          <w:sz w:val="21"/>
          <w:szCs w:val="21"/>
        </w:rPr>
        <w:t>有版本的所有特性。</w:t>
      </w: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2373"/>
        <w:gridCol w:w="5009"/>
      </w:tblGrid>
      <w:tr w14:paraId="4001CE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70" w:type="dxa"/>
            <w:shd w:val="clear" w:color="auto" w:fill="DDDDDD"/>
            <w:vAlign w:val="top"/>
          </w:tcPr>
          <w:p w14:paraId="69BC6FB9">
            <w:pPr>
              <w:spacing w:before="105" w:line="183" w:lineRule="auto"/>
              <w:ind w:left="112" w:right="23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2373" w:type="dxa"/>
            <w:shd w:val="clear" w:color="auto" w:fill="DDDDDD"/>
            <w:vAlign w:val="top"/>
          </w:tcPr>
          <w:p w14:paraId="0C922206">
            <w:pPr>
              <w:spacing w:before="104" w:line="178" w:lineRule="auto"/>
              <w:ind w:left="9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5009" w:type="dxa"/>
            <w:shd w:val="clear" w:color="auto" w:fill="DDDDDD"/>
            <w:vAlign w:val="top"/>
          </w:tcPr>
          <w:p w14:paraId="38F015C8">
            <w:pPr>
              <w:spacing w:before="104" w:line="178" w:lineRule="auto"/>
              <w:ind w:left="12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507960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570" w:type="dxa"/>
            <w:vAlign w:val="top"/>
          </w:tcPr>
          <w:p w14:paraId="381AC41C">
            <w:pPr>
              <w:spacing w:before="118" w:line="195" w:lineRule="auto"/>
              <w:ind w:left="1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1</w:t>
            </w:r>
          </w:p>
        </w:tc>
        <w:tc>
          <w:tcPr>
            <w:tcW w:w="2373" w:type="dxa"/>
            <w:vAlign w:val="top"/>
          </w:tcPr>
          <w:p w14:paraId="49BA5C9E">
            <w:pPr>
              <w:spacing w:before="81" w:line="207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支持兼容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LC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光模块</w:t>
            </w:r>
          </w:p>
        </w:tc>
        <w:tc>
          <w:tcPr>
            <w:tcW w:w="5009" w:type="dxa"/>
            <w:vAlign w:val="top"/>
          </w:tcPr>
          <w:p w14:paraId="04C5D98F">
            <w:pPr>
              <w:spacing w:before="81" w:line="207" w:lineRule="auto"/>
              <w:ind w:left="10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增强兼容性</w:t>
            </w:r>
          </w:p>
        </w:tc>
      </w:tr>
      <w:tr w14:paraId="1C060D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570" w:type="dxa"/>
            <w:vAlign w:val="top"/>
          </w:tcPr>
          <w:p w14:paraId="372947F8">
            <w:pPr>
              <w:spacing w:before="119" w:line="196" w:lineRule="auto"/>
              <w:ind w:left="11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</w:t>
            </w:r>
          </w:p>
        </w:tc>
        <w:tc>
          <w:tcPr>
            <w:tcW w:w="2373" w:type="dxa"/>
            <w:vAlign w:val="top"/>
          </w:tcPr>
          <w:p w14:paraId="2DEBCDD2">
            <w:pPr>
              <w:spacing w:before="84" w:line="16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0"/>
                <w:sz w:val="21"/>
                <w:szCs w:val="21"/>
              </w:rPr>
              <w:t>支持</w:t>
            </w:r>
            <w:r>
              <w:rPr>
                <w:rFonts w:hint="eastAsia" w:ascii="微软雅黑" w:hAnsi="微软雅黑" w:eastAsia="微软雅黑" w:cs="微软雅黑"/>
                <w:spacing w:val="10"/>
                <w:sz w:val="21"/>
                <w:szCs w:val="21"/>
              </w:rPr>
              <w:t>1823-25G</w:t>
            </w:r>
          </w:p>
          <w:p w14:paraId="5FBBDA93">
            <w:pPr>
              <w:spacing w:before="2" w:line="178" w:lineRule="auto"/>
              <w:ind w:left="97" w:right="216" w:hanging="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 xml:space="preserve">（ </w:t>
            </w: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 xml:space="preserve">SP681 </w:t>
            </w: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）网卡兼容性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适配</w:t>
            </w:r>
          </w:p>
        </w:tc>
        <w:tc>
          <w:tcPr>
            <w:tcW w:w="5009" w:type="dxa"/>
            <w:vAlign w:val="top"/>
          </w:tcPr>
          <w:p w14:paraId="20CDB439">
            <w:pPr>
              <w:spacing w:before="84" w:line="207" w:lineRule="auto"/>
              <w:ind w:left="10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增强兼容性</w:t>
            </w:r>
          </w:p>
        </w:tc>
      </w:tr>
    </w:tbl>
    <w:p w14:paraId="26734696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5AAB5E03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4F26D87F">
      <w:pPr>
        <w:spacing w:before="112" w:line="200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8"/>
        <w:gridCol w:w="6464"/>
      </w:tblGrid>
      <w:tr w14:paraId="14FAC9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488" w:type="dxa"/>
            <w:shd w:val="clear" w:color="auto" w:fill="DDDDDD"/>
            <w:vAlign w:val="top"/>
          </w:tcPr>
          <w:p w14:paraId="6F7A4932">
            <w:pPr>
              <w:spacing w:before="104" w:line="178" w:lineRule="auto"/>
              <w:ind w:left="1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编号</w:t>
            </w:r>
          </w:p>
        </w:tc>
        <w:tc>
          <w:tcPr>
            <w:tcW w:w="6464" w:type="dxa"/>
            <w:shd w:val="clear" w:color="auto" w:fill="DDDDDD"/>
            <w:vAlign w:val="top"/>
          </w:tcPr>
          <w:p w14:paraId="1C7E7DE4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</w:tr>
      <w:tr w14:paraId="4F2EDC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488" w:type="dxa"/>
            <w:vAlign w:val="top"/>
          </w:tcPr>
          <w:p w14:paraId="294DAACD">
            <w:pPr>
              <w:spacing w:before="108" w:line="204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HDK</w:t>
            </w:r>
          </w:p>
        </w:tc>
        <w:tc>
          <w:tcPr>
            <w:tcW w:w="6464" w:type="dxa"/>
            <w:vAlign w:val="top"/>
          </w:tcPr>
          <w:p w14:paraId="4FF03A66">
            <w:pPr>
              <w:spacing w:before="82" w:line="184" w:lineRule="auto"/>
              <w:ind w:left="104" w:right="196" w:hanging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配套版本切换至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HDK</w:t>
            </w:r>
            <w:r>
              <w:rPr>
                <w:rFonts w:hint="eastAsia" w:ascii="微软雅黑" w:hAnsi="微软雅黑" w:eastAsia="微软雅黑" w:cs="微软雅黑"/>
                <w:spacing w:val="4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24.1.0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变更详情见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HDK 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24.1.0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版本说明书。</w:t>
            </w:r>
          </w:p>
        </w:tc>
      </w:tr>
    </w:tbl>
    <w:p w14:paraId="2C291907">
      <w:pPr>
        <w:pStyle w:val="6"/>
        <w:spacing w:line="311" w:lineRule="auto"/>
        <w:rPr>
          <w:rFonts w:hint="eastAsia" w:ascii="微软雅黑" w:hAnsi="微软雅黑" w:eastAsia="微软雅黑" w:cs="微软雅黑"/>
        </w:rPr>
      </w:pPr>
    </w:p>
    <w:p w14:paraId="34DD9278">
      <w:pPr>
        <w:pStyle w:val="6"/>
        <w:spacing w:line="312" w:lineRule="auto"/>
        <w:rPr>
          <w:rFonts w:hint="eastAsia" w:ascii="微软雅黑" w:hAnsi="微软雅黑" w:eastAsia="微软雅黑" w:cs="微软雅黑"/>
        </w:rPr>
      </w:pPr>
    </w:p>
    <w:p w14:paraId="425AE562">
      <w:pPr>
        <w:spacing w:before="112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0FB4DA3F">
      <w:pPr>
        <w:spacing w:before="124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2D91B5F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34" w:type="default"/>
          <w:footerReference r:id="rId35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2034C4F9">
      <w:pPr>
        <w:pStyle w:val="6"/>
        <w:spacing w:line="287" w:lineRule="auto"/>
        <w:rPr>
          <w:rFonts w:hint="eastAsia" w:ascii="微软雅黑" w:hAnsi="微软雅黑" w:eastAsia="微软雅黑" w:cs="微软雅黑"/>
        </w:rPr>
      </w:pPr>
    </w:p>
    <w:p w14:paraId="35A14B74">
      <w:pPr>
        <w:pStyle w:val="6"/>
        <w:spacing w:line="288" w:lineRule="auto"/>
        <w:rPr>
          <w:rFonts w:hint="eastAsia" w:ascii="微软雅黑" w:hAnsi="微软雅黑" w:eastAsia="微软雅黑" w:cs="微软雅黑"/>
        </w:rPr>
      </w:pPr>
    </w:p>
    <w:p w14:paraId="558E5538">
      <w:pPr>
        <w:spacing w:before="155" w:line="176" w:lineRule="auto"/>
        <w:ind w:left="11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64" w:name="bookmark86"/>
      <w:bookmarkEnd w:id="64"/>
      <w:bookmarkStart w:id="65" w:name="bookmark32"/>
      <w:bookmarkEnd w:id="65"/>
      <w:bookmarkStart w:id="66" w:name="bookmark84"/>
      <w:bookmarkEnd w:id="66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9.2</w:t>
      </w:r>
      <w:r>
        <w:rPr>
          <w:rFonts w:hint="eastAsia" w:ascii="微软雅黑" w:hAnsi="微软雅黑" w:eastAsia="微软雅黑" w:cs="微软雅黑"/>
          <w:b/>
          <w:bCs/>
          <w:spacing w:val="40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6753A41D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76636C82">
      <w:pPr>
        <w:spacing w:before="368" w:line="176" w:lineRule="auto"/>
        <w:ind w:left="1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67" w:name="bookmark85"/>
      <w:bookmarkEnd w:id="67"/>
      <w:bookmarkStart w:id="68" w:name="bookmark33"/>
      <w:bookmarkEnd w:id="68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9.3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3FA6584E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7322641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36" w:type="default"/>
          <w:footerReference r:id="rId37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2157F268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39E00C68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C84C92C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338C80D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3998D5C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935EB10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050DE835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69" w:name="bookmark35"/>
      <w:bookmarkEnd w:id="69"/>
      <w:bookmarkStart w:id="70" w:name="bookmark34"/>
      <w:bookmarkEnd w:id="70"/>
      <w:bookmarkStart w:id="71" w:name="bookmark87"/>
      <w:bookmarkEnd w:id="71"/>
      <w:r>
        <w:rPr>
          <w:rFonts w:hint="eastAsia" w:ascii="微软雅黑" w:hAnsi="微软雅黑" w:eastAsia="微软雅黑" w:cs="微软雅黑"/>
          <w:b/>
          <w:bCs/>
          <w:spacing w:val="2"/>
          <w:sz w:val="144"/>
          <w:szCs w:val="144"/>
        </w:rPr>
        <w:t>10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PR425KI G2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 xml:space="preserve"> 1.0.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RC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 xml:space="preserve">2 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>版本说明</w:t>
      </w:r>
    </w:p>
    <w:p w14:paraId="6A3E9527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A40EF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68DD3298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5103237C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01DCF7D3">
      <w:pPr>
        <w:spacing w:before="90" w:line="20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"bookmark34"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10.1</w:t>
      </w:r>
      <w:r>
        <w:rPr>
          <w:rFonts w:hint="eastAsia" w:ascii="微软雅黑" w:hAnsi="微软雅黑" w:eastAsia="微软雅黑" w:cs="微软雅黑"/>
          <w:color w:val="0000FF"/>
          <w:spacing w:val="3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fldChar w:fldCharType="end"/>
      </w:r>
    </w:p>
    <w:p w14:paraId="17D620A6">
      <w:pPr>
        <w:spacing w:before="114" w:line="17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"bookmark88"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 xml:space="preserve">10.2 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fldChar w:fldCharType="end"/>
      </w:r>
    </w:p>
    <w:p w14:paraId="287B6340">
      <w:pPr>
        <w:spacing w:before="146" w:line="16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"bookmark89"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10.3</w:t>
      </w:r>
      <w:r>
        <w:rPr>
          <w:rFonts w:hint="eastAsia" w:ascii="微软雅黑" w:hAnsi="微软雅黑" w:eastAsia="微软雅黑" w:cs="微软雅黑"/>
          <w:color w:val="0000FF"/>
          <w:spacing w:val="29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fldChar w:fldCharType="end"/>
      </w:r>
    </w:p>
    <w:p w14:paraId="427FCC25">
      <w:pPr>
        <w:spacing w:before="389" w:line="206" w:lineRule="auto"/>
        <w:ind w:left="21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72" w:name="bookmark90"/>
      <w:bookmarkEnd w:id="72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10.1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更新说明</w:t>
      </w:r>
    </w:p>
    <w:p w14:paraId="4E975281">
      <w:pPr>
        <w:spacing w:before="98" w:line="299" w:lineRule="auto"/>
        <w:ind w:left="6" w:right="2428" w:firstLine="1700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本版本继承本产品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1.0.</w:t>
      </w:r>
      <w:r>
        <w:rPr>
          <w:rFonts w:hint="eastAsia" w:ascii="微软雅黑" w:hAnsi="微软雅黑" w:eastAsia="微软雅黑" w:cs="微软雅黑"/>
          <w:sz w:val="21"/>
          <w:szCs w:val="21"/>
        </w:rPr>
        <w:t>RC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1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及之前历史所有版本的所有特性。</w:t>
      </w: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8"/>
        <w:gridCol w:w="4262"/>
        <w:gridCol w:w="3132"/>
      </w:tblGrid>
      <w:tr w14:paraId="1AC99A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558" w:type="dxa"/>
            <w:shd w:val="clear" w:color="auto" w:fill="DDDDDD"/>
            <w:vAlign w:val="top"/>
          </w:tcPr>
          <w:p w14:paraId="0055B445">
            <w:pPr>
              <w:spacing w:before="105" w:line="183" w:lineRule="auto"/>
              <w:ind w:left="112" w:right="2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4262" w:type="dxa"/>
            <w:shd w:val="clear" w:color="auto" w:fill="DDDDDD"/>
            <w:vAlign w:val="top"/>
          </w:tcPr>
          <w:p w14:paraId="2C564E8B">
            <w:pPr>
              <w:spacing w:before="104" w:line="178" w:lineRule="auto"/>
              <w:ind w:left="9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3132" w:type="dxa"/>
            <w:shd w:val="clear" w:color="auto" w:fill="DDDDDD"/>
            <w:vAlign w:val="top"/>
          </w:tcPr>
          <w:p w14:paraId="53B23807">
            <w:pPr>
              <w:spacing w:before="104" w:line="178" w:lineRule="auto"/>
              <w:ind w:left="13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7E6D03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558" w:type="dxa"/>
            <w:vAlign w:val="top"/>
          </w:tcPr>
          <w:p w14:paraId="092EBF37">
            <w:pPr>
              <w:spacing w:before="122" w:line="195" w:lineRule="auto"/>
              <w:ind w:left="1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1</w:t>
            </w:r>
          </w:p>
        </w:tc>
        <w:tc>
          <w:tcPr>
            <w:tcW w:w="4262" w:type="dxa"/>
            <w:vAlign w:val="top"/>
          </w:tcPr>
          <w:p w14:paraId="62B90A55">
            <w:pPr>
              <w:spacing w:before="85" w:line="200" w:lineRule="auto"/>
              <w:ind w:left="9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适配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280T-64G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模组</w:t>
            </w:r>
          </w:p>
        </w:tc>
        <w:tc>
          <w:tcPr>
            <w:tcW w:w="3132" w:type="dxa"/>
            <w:vAlign w:val="top"/>
          </w:tcPr>
          <w:p w14:paraId="33E7F9C3">
            <w:pPr>
              <w:spacing w:before="85" w:line="207" w:lineRule="auto"/>
              <w:ind w:left="10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扩展机型配置</w:t>
            </w:r>
          </w:p>
        </w:tc>
      </w:tr>
    </w:tbl>
    <w:p w14:paraId="51485416">
      <w:pPr>
        <w:pStyle w:val="6"/>
        <w:spacing w:line="313" w:lineRule="auto"/>
        <w:rPr>
          <w:rFonts w:hint="eastAsia" w:ascii="微软雅黑" w:hAnsi="微软雅黑" w:eastAsia="微软雅黑" w:cs="微软雅黑"/>
        </w:rPr>
      </w:pPr>
    </w:p>
    <w:p w14:paraId="59F6A0E9">
      <w:pPr>
        <w:pStyle w:val="6"/>
        <w:spacing w:line="313" w:lineRule="auto"/>
        <w:rPr>
          <w:rFonts w:hint="eastAsia" w:ascii="微软雅黑" w:hAnsi="微软雅黑" w:eastAsia="微软雅黑" w:cs="微软雅黑"/>
        </w:rPr>
      </w:pPr>
    </w:p>
    <w:p w14:paraId="734B0E19">
      <w:pPr>
        <w:spacing w:before="112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62280098">
      <w:pPr>
        <w:spacing w:line="81" w:lineRule="auto"/>
        <w:rPr>
          <w:rFonts w:hint="eastAsia" w:ascii="微软雅黑" w:hAnsi="微软雅黑" w:eastAsia="微软雅黑" w:cs="微软雅黑"/>
          <w:sz w:val="2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8"/>
        <w:gridCol w:w="6464"/>
      </w:tblGrid>
      <w:tr w14:paraId="5E2A73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488" w:type="dxa"/>
            <w:shd w:val="clear" w:color="auto" w:fill="DDDDDD"/>
            <w:vAlign w:val="top"/>
          </w:tcPr>
          <w:p w14:paraId="139D933E">
            <w:pPr>
              <w:spacing w:before="104" w:line="178" w:lineRule="auto"/>
              <w:ind w:left="1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编号</w:t>
            </w:r>
          </w:p>
        </w:tc>
        <w:tc>
          <w:tcPr>
            <w:tcW w:w="6464" w:type="dxa"/>
            <w:shd w:val="clear" w:color="auto" w:fill="DDDDDD"/>
            <w:vAlign w:val="top"/>
          </w:tcPr>
          <w:p w14:paraId="316E56EC">
            <w:pPr>
              <w:spacing w:before="104" w:line="178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</w:tr>
      <w:tr w14:paraId="5C0492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488" w:type="dxa"/>
            <w:vAlign w:val="top"/>
          </w:tcPr>
          <w:p w14:paraId="39F34A6D">
            <w:pPr>
              <w:spacing w:before="108" w:line="204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HDK</w:t>
            </w:r>
          </w:p>
        </w:tc>
        <w:tc>
          <w:tcPr>
            <w:tcW w:w="6464" w:type="dxa"/>
            <w:vAlign w:val="top"/>
          </w:tcPr>
          <w:p w14:paraId="3BBCDCC2">
            <w:pPr>
              <w:spacing w:before="82" w:line="183" w:lineRule="auto"/>
              <w:ind w:left="115" w:right="445" w:hanging="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配套版本切换至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Ascend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HDK</w:t>
            </w:r>
            <w:r>
              <w:rPr>
                <w:rFonts w:hint="eastAsia" w:ascii="微软雅黑" w:hAnsi="微软雅黑" w:eastAsia="微软雅黑" w:cs="微软雅黑"/>
                <w:spacing w:val="35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24.1.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 xml:space="preserve">3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变更详情见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Ascend HDK</w:t>
            </w:r>
            <w:r>
              <w:rPr>
                <w:rFonts w:hint="eastAsia" w:ascii="微软雅黑" w:hAnsi="微软雅黑" w:eastAsia="微软雅黑" w:cs="微软雅黑"/>
                <w:spacing w:val="34"/>
                <w:w w:val="10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24.1.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3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版本说明书。</w:t>
            </w:r>
          </w:p>
        </w:tc>
      </w:tr>
    </w:tbl>
    <w:p w14:paraId="55FDF99B">
      <w:pPr>
        <w:pStyle w:val="6"/>
        <w:spacing w:line="321" w:lineRule="auto"/>
        <w:rPr>
          <w:rFonts w:hint="eastAsia" w:ascii="微软雅黑" w:hAnsi="微软雅黑" w:eastAsia="微软雅黑" w:cs="微软雅黑"/>
        </w:rPr>
      </w:pPr>
    </w:p>
    <w:p w14:paraId="644CD805">
      <w:pPr>
        <w:pStyle w:val="6"/>
        <w:spacing w:line="322" w:lineRule="auto"/>
        <w:rPr>
          <w:rFonts w:hint="eastAsia" w:ascii="微软雅黑" w:hAnsi="微软雅黑" w:eastAsia="微软雅黑" w:cs="微软雅黑"/>
        </w:rPr>
      </w:pPr>
    </w:p>
    <w:p w14:paraId="0E636AF7">
      <w:pPr>
        <w:spacing w:before="112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0A22D491">
      <w:pPr>
        <w:spacing w:before="163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334CEEC9">
      <w:pPr>
        <w:spacing w:before="369" w:line="176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73" w:name="bookmark88"/>
      <w:bookmarkEnd w:id="73"/>
      <w:bookmarkStart w:id="74" w:name="bookmark36"/>
      <w:bookmarkEnd w:id="74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10.2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1F045D56">
      <w:pPr>
        <w:spacing w:before="15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57C42238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38" w:type="default"/>
          <w:footerReference r:id="rId39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198BCAD8">
      <w:pPr>
        <w:pStyle w:val="6"/>
        <w:spacing w:line="287" w:lineRule="auto"/>
        <w:rPr>
          <w:rFonts w:hint="eastAsia" w:ascii="微软雅黑" w:hAnsi="微软雅黑" w:eastAsia="微软雅黑" w:cs="微软雅黑"/>
        </w:rPr>
      </w:pPr>
    </w:p>
    <w:p w14:paraId="79A9B5AA">
      <w:pPr>
        <w:pStyle w:val="6"/>
        <w:spacing w:line="288" w:lineRule="auto"/>
        <w:rPr>
          <w:rFonts w:hint="eastAsia" w:ascii="微软雅黑" w:hAnsi="微软雅黑" w:eastAsia="微软雅黑" w:cs="微软雅黑"/>
        </w:rPr>
      </w:pPr>
    </w:p>
    <w:p w14:paraId="713F2573">
      <w:pPr>
        <w:spacing w:before="155" w:line="176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75" w:name="bookmark89"/>
      <w:bookmarkEnd w:id="75"/>
      <w:bookmarkStart w:id="76" w:name="bookmark37"/>
      <w:bookmarkEnd w:id="76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10.3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遗留问题</w:t>
      </w:r>
    </w:p>
    <w:p w14:paraId="5793C88C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8AE16A8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40" w:type="default"/>
          <w:footerReference r:id="rId41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106AF3DD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511704C5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3BBA3C8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9701FA6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B04CA11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DA0DA5C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69A89BE5">
      <w:pPr>
        <w:spacing w:before="418" w:line="193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77" w:name="bookmark91"/>
      <w:bookmarkEnd w:id="77"/>
      <w:bookmarkStart w:id="78" w:name="bookmark38"/>
      <w:bookmarkEnd w:id="78"/>
      <w:bookmarkStart w:id="79" w:name="bookmark40"/>
      <w:bookmarkEnd w:id="79"/>
      <w:bookmarkStart w:id="80" w:name="bookmark41"/>
      <w:bookmarkEnd w:id="80"/>
      <w:bookmarkStart w:id="81" w:name="bookmark39"/>
      <w:bookmarkEnd w:id="81"/>
      <w:r>
        <w:rPr>
          <w:rFonts w:hint="eastAsia" w:ascii="微软雅黑" w:hAnsi="微软雅黑" w:eastAsia="微软雅黑" w:cs="微软雅黑"/>
          <w:b/>
          <w:bCs/>
          <w:spacing w:val="2"/>
          <w:sz w:val="144"/>
          <w:szCs w:val="144"/>
        </w:rPr>
        <w:t>11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PR425KI G2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 xml:space="preserve"> 1.0.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RC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 xml:space="preserve">1 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>版本说明</w:t>
      </w:r>
    </w:p>
    <w:p w14:paraId="7606801E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B61D0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7BC88017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31C92684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0C9767F7">
      <w:pPr>
        <w:spacing w:before="90" w:line="20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"bookmark41"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11.1</w:t>
      </w:r>
      <w:r>
        <w:rPr>
          <w:rFonts w:hint="eastAsia" w:ascii="微软雅黑" w:hAnsi="微软雅黑" w:eastAsia="微软雅黑" w:cs="微软雅黑"/>
          <w:color w:val="0000FF"/>
          <w:spacing w:val="37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12057D33">
      <w:pPr>
        <w:spacing w:before="114" w:line="17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"bookmark38"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 xml:space="preserve">11.2 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1D9980FC">
      <w:pPr>
        <w:spacing w:before="146" w:line="16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"bookmark91"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11.3</w:t>
      </w:r>
      <w:r>
        <w:rPr>
          <w:rFonts w:hint="eastAsia" w:ascii="微软雅黑" w:hAnsi="微软雅黑" w:eastAsia="微软雅黑" w:cs="微软雅黑"/>
          <w:color w:val="0000FF"/>
          <w:spacing w:val="35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59743D4F">
      <w:pPr>
        <w:spacing w:before="389" w:line="206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11.1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更新说明</w:t>
      </w:r>
    </w:p>
    <w:p w14:paraId="63B9E272">
      <w:pPr>
        <w:spacing w:before="58" w:line="198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2024-4-30</w:t>
      </w:r>
    </w:p>
    <w:p w14:paraId="32057404">
      <w:pPr>
        <w:spacing w:before="115" w:line="207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PR425KI G2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1.0.</w:t>
      </w:r>
      <w:r>
        <w:rPr>
          <w:rFonts w:hint="eastAsia" w:ascii="微软雅黑" w:hAnsi="微软雅黑" w:eastAsia="微软雅黑" w:cs="微软雅黑"/>
          <w:sz w:val="21"/>
          <w:szCs w:val="21"/>
        </w:rPr>
        <w:t>RC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1</w:t>
      </w:r>
    </w:p>
    <w:p w14:paraId="1455C2E7">
      <w:pPr>
        <w:spacing w:before="101" w:line="207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1"/>
          <w:sz w:val="21"/>
          <w:szCs w:val="21"/>
        </w:rPr>
        <w:t>上次更新版本：首次发布</w:t>
      </w:r>
    </w:p>
    <w:p w14:paraId="69964762">
      <w:pPr>
        <w:spacing w:before="368" w:line="176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11.2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0D080FA5">
      <w:pPr>
        <w:spacing w:before="112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3E949BDE">
      <w:pPr>
        <w:spacing w:before="369" w:line="176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11.3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遗留问题</w:t>
      </w:r>
    </w:p>
    <w:p w14:paraId="79291069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726078D2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42" w:type="default"/>
          <w:footerReference r:id="rId43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6249732D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7A443B30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2027F83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59239A5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6962A70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3AC8A4D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C6B382E">
      <w:pPr>
        <w:spacing w:before="418" w:line="195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82" w:name="bookmark42"/>
      <w:bookmarkEnd w:id="82"/>
      <w:bookmarkStart w:id="83" w:name="bookmark43"/>
      <w:bookmarkEnd w:id="83"/>
      <w:bookmarkStart w:id="84" w:name="bookmark44"/>
      <w:bookmarkEnd w:id="84"/>
      <w:r>
        <w:rPr>
          <w:rFonts w:hint="eastAsia" w:ascii="微软雅黑" w:hAnsi="微软雅黑" w:eastAsia="微软雅黑" w:cs="微软雅黑"/>
          <w:b/>
          <w:bCs/>
          <w:spacing w:val="3"/>
          <w:sz w:val="144"/>
          <w:szCs w:val="144"/>
        </w:rPr>
        <w:t>12</w:t>
      </w:r>
      <w:r>
        <w:rPr>
          <w:rFonts w:hint="eastAsia" w:ascii="微软雅黑" w:hAnsi="微软雅黑" w:eastAsia="微软雅黑" w:cs="微软雅黑"/>
          <w:b/>
          <w:bCs/>
          <w:spacing w:val="3"/>
          <w:sz w:val="44"/>
          <w:szCs w:val="44"/>
        </w:rPr>
        <w:t>升级影响</w:t>
      </w:r>
    </w:p>
    <w:p w14:paraId="3A310321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3293F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7683B907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2D8113D5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624ECE02">
      <w:pPr>
        <w:spacing w:before="90" w:line="207" w:lineRule="auto"/>
        <w:ind w:left="171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"bookmark42"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12.1</w:t>
      </w:r>
      <w:r>
        <w:rPr>
          <w:rFonts w:hint="eastAsia" w:ascii="微软雅黑" w:hAnsi="微软雅黑" w:eastAsia="微软雅黑" w:cs="微软雅黑"/>
          <w:color w:val="0000FF"/>
          <w:spacing w:val="37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升级过程中对现行系统的影响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06DB449C">
      <w:pPr>
        <w:spacing w:before="345" w:line="206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4"/>
          <w:sz w:val="36"/>
          <w:szCs w:val="36"/>
        </w:rPr>
        <w:t xml:space="preserve">12.1 </w:t>
      </w:r>
      <w:r>
        <w:rPr>
          <w:rFonts w:hint="eastAsia" w:ascii="微软雅黑" w:hAnsi="微软雅黑" w:eastAsia="微软雅黑" w:cs="微软雅黑"/>
          <w:b/>
          <w:bCs/>
          <w:spacing w:val="-4"/>
          <w:sz w:val="36"/>
          <w:szCs w:val="36"/>
        </w:rPr>
        <w:t>升级过程中对现行系统的影响</w:t>
      </w:r>
    </w:p>
    <w:p w14:paraId="4A281B5A">
      <w:pPr>
        <w:spacing w:before="57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3C6ACC4F">
      <w:pPr>
        <w:spacing w:before="144" w:line="206" w:lineRule="auto"/>
        <w:ind w:left="19"/>
        <w:outlineLvl w:val="2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pacing w:val="-8"/>
          <w:sz w:val="32"/>
          <w:szCs w:val="32"/>
        </w:rPr>
        <w:t xml:space="preserve">12.1.1 </w:t>
      </w:r>
      <w:r>
        <w:rPr>
          <w:rFonts w:hint="eastAsia" w:ascii="微软雅黑" w:hAnsi="微软雅黑" w:eastAsia="微软雅黑" w:cs="微软雅黑"/>
          <w:b/>
          <w:bCs/>
          <w:spacing w:val="-8"/>
          <w:sz w:val="32"/>
          <w:szCs w:val="32"/>
        </w:rPr>
        <w:t>对业务的影响</w:t>
      </w:r>
    </w:p>
    <w:p w14:paraId="010B68DF">
      <w:pPr>
        <w:spacing w:before="68" w:line="207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1"/>
          <w:sz w:val="21"/>
          <w:szCs w:val="21"/>
        </w:rPr>
        <w:t>驱动和固件安装前，需停止业务。</w:t>
      </w:r>
    </w:p>
    <w:p w14:paraId="685F84B8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44" w:type="default"/>
          <w:footerReference r:id="rId45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06EB4377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3AD1FEAD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3D8E9D5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EE613CA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380D2386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B3D7464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3066EF25">
      <w:pPr>
        <w:spacing w:before="418" w:line="195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85" w:name="bookmark92"/>
      <w:bookmarkEnd w:id="85"/>
      <w:bookmarkStart w:id="86" w:name="bookmark45"/>
      <w:bookmarkEnd w:id="86"/>
      <w:r>
        <w:rPr>
          <w:rFonts w:hint="eastAsia" w:ascii="微软雅黑" w:hAnsi="微软雅黑" w:eastAsia="微软雅黑" w:cs="微软雅黑"/>
          <w:b/>
          <w:bCs/>
          <w:spacing w:val="1"/>
          <w:sz w:val="144"/>
          <w:szCs w:val="144"/>
        </w:rPr>
        <w:t>13</w:t>
      </w:r>
      <w:r>
        <w:rPr>
          <w:rFonts w:hint="eastAsia" w:ascii="微软雅黑" w:hAnsi="微软雅黑" w:eastAsia="微软雅黑" w:cs="微软雅黑"/>
          <w:b/>
          <w:bCs/>
          <w:spacing w:val="1"/>
          <w:sz w:val="44"/>
          <w:szCs w:val="44"/>
        </w:rPr>
        <w:t>升级后对现行系统的影响</w:t>
      </w:r>
    </w:p>
    <w:p w14:paraId="0CCF0607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8193F">
      <w:pPr>
        <w:pStyle w:val="6"/>
        <w:spacing w:line="354" w:lineRule="auto"/>
        <w:rPr>
          <w:rFonts w:hint="eastAsia" w:ascii="微软雅黑" w:hAnsi="微软雅黑" w:eastAsia="微软雅黑" w:cs="微软雅黑"/>
        </w:rPr>
      </w:pPr>
    </w:p>
    <w:p w14:paraId="5A7D8F0B">
      <w:pPr>
        <w:pStyle w:val="6"/>
        <w:spacing w:line="355" w:lineRule="auto"/>
        <w:rPr>
          <w:rFonts w:hint="eastAsia" w:ascii="微软雅黑" w:hAnsi="微软雅黑" w:eastAsia="微软雅黑" w:cs="微软雅黑"/>
        </w:rPr>
      </w:pPr>
    </w:p>
    <w:p w14:paraId="345A9737">
      <w:pPr>
        <w:spacing w:before="90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6C378EEE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46" w:type="default"/>
          <w:footerReference r:id="rId47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782FC2D1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39124691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AE64A20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13C7A88F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34350BF7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F3831E2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65C26406">
      <w:pPr>
        <w:spacing w:before="418" w:line="193" w:lineRule="auto"/>
        <w:ind w:right="13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87" w:name="bookmark46"/>
      <w:bookmarkEnd w:id="87"/>
      <w:bookmarkStart w:id="88" w:name="bookmark47"/>
      <w:bookmarkEnd w:id="88"/>
      <w:r>
        <w:rPr>
          <w:rFonts w:hint="eastAsia" w:ascii="微软雅黑" w:hAnsi="微软雅黑" w:eastAsia="微软雅黑" w:cs="微软雅黑"/>
          <w:b/>
          <w:bCs/>
          <w:spacing w:val="3"/>
          <w:sz w:val="144"/>
          <w:szCs w:val="144"/>
        </w:rPr>
        <w:t>14</w:t>
      </w:r>
      <w:r>
        <w:rPr>
          <w:rFonts w:hint="eastAsia" w:ascii="微软雅黑" w:hAnsi="微软雅黑" w:eastAsia="微软雅黑" w:cs="微软雅黑"/>
          <w:b/>
          <w:bCs/>
          <w:spacing w:val="3"/>
          <w:sz w:val="44"/>
          <w:szCs w:val="44"/>
        </w:rPr>
        <w:t>版本配套文档</w:t>
      </w:r>
    </w:p>
    <w:p w14:paraId="761BF707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BDF4B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18D6E680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7D429C93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2348E838">
      <w:pPr>
        <w:spacing w:before="90" w:line="200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"bookmark46"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6"/>
          <w:sz w:val="21"/>
          <w:szCs w:val="21"/>
        </w:rPr>
        <w:t>14.1</w:t>
      </w:r>
      <w:r>
        <w:rPr>
          <w:rFonts w:hint="eastAsia" w:ascii="微软雅黑" w:hAnsi="微软雅黑" w:eastAsia="微软雅黑" w:cs="微软雅黑"/>
          <w:color w:val="0000FF"/>
          <w:spacing w:val="29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  <w:lang w:eastAsia="zh-CN"/>
        </w:rPr>
        <w:t>PR425KI G2</w:t>
      </w:r>
      <w:r>
        <w:rPr>
          <w:rFonts w:hint="eastAsia" w:ascii="微软雅黑" w:hAnsi="微软雅黑" w:eastAsia="微软雅黑" w:cs="微软雅黑"/>
          <w:color w:val="0000FF"/>
          <w:spacing w:val="41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6"/>
          <w:sz w:val="21"/>
          <w:szCs w:val="21"/>
        </w:rPr>
        <w:t>1.0.2.1</w:t>
      </w:r>
      <w:r>
        <w:rPr>
          <w:rFonts w:hint="eastAsia" w:ascii="微软雅黑" w:hAnsi="微软雅黑" w:eastAsia="微软雅黑" w:cs="微软雅黑"/>
          <w:color w:val="0000FF"/>
          <w:spacing w:val="6"/>
          <w:sz w:val="21"/>
          <w:szCs w:val="21"/>
        </w:rPr>
        <w:t>版本配套文档</w:t>
      </w:r>
      <w:r>
        <w:rPr>
          <w:rFonts w:hint="eastAsia" w:ascii="微软雅黑" w:hAnsi="微软雅黑" w:eastAsia="微软雅黑" w:cs="微软雅黑"/>
          <w:color w:val="0000FF"/>
          <w:spacing w:val="6"/>
          <w:sz w:val="21"/>
          <w:szCs w:val="21"/>
        </w:rPr>
        <w:fldChar w:fldCharType="end"/>
      </w:r>
    </w:p>
    <w:p w14:paraId="26EB887B">
      <w:pPr>
        <w:spacing w:before="111" w:line="200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"bookmark93"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14.2</w:t>
      </w:r>
      <w:r>
        <w:rPr>
          <w:rFonts w:hint="eastAsia" w:ascii="微软雅黑" w:hAnsi="微软雅黑" w:eastAsia="微软雅黑" w:cs="微软雅黑"/>
          <w:color w:val="0000FF"/>
          <w:spacing w:val="30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获取文档方式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4D23D6C8">
      <w:pPr>
        <w:spacing w:before="355" w:line="207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5"/>
          <w:sz w:val="36"/>
          <w:szCs w:val="36"/>
        </w:rPr>
        <w:t xml:space="preserve">14.1 </w:t>
      </w:r>
      <w:r>
        <w:rPr>
          <w:rFonts w:hint="eastAsia" w:ascii="微软雅黑" w:hAnsi="微软雅黑" w:eastAsia="微软雅黑" w:cs="微软雅黑"/>
          <w:b/>
          <w:bCs/>
          <w:spacing w:val="-5"/>
          <w:sz w:val="36"/>
          <w:szCs w:val="36"/>
          <w:lang w:eastAsia="zh-CN"/>
        </w:rPr>
        <w:t>PR425KI G2</w:t>
      </w:r>
      <w:r>
        <w:rPr>
          <w:rFonts w:hint="eastAsia" w:ascii="微软雅黑" w:hAnsi="微软雅黑" w:eastAsia="微软雅黑" w:cs="微软雅黑"/>
          <w:b/>
          <w:bCs/>
          <w:spacing w:val="33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"1.0.2.1"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-5"/>
          <w:sz w:val="36"/>
          <w:szCs w:val="36"/>
        </w:rPr>
        <w:t>1.0.2.1</w:t>
      </w:r>
      <w:r>
        <w:rPr>
          <w:rFonts w:hint="eastAsia" w:ascii="微软雅黑" w:hAnsi="微软雅黑" w:eastAsia="微软雅黑" w:cs="微软雅黑"/>
          <w:b/>
          <w:bCs/>
          <w:spacing w:val="-5"/>
          <w:sz w:val="36"/>
          <w:szCs w:val="36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-5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5"/>
          <w:sz w:val="36"/>
          <w:szCs w:val="36"/>
        </w:rPr>
        <w:t>版本配套文档</w:t>
      </w:r>
    </w:p>
    <w:p w14:paraId="762C6446">
      <w:pPr>
        <w:spacing w:line="36" w:lineRule="exact"/>
        <w:rPr>
          <w:rFonts w:hint="eastAsia" w:ascii="微软雅黑" w:hAnsi="微软雅黑" w:eastAsia="微软雅黑" w:cs="微软雅黑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6"/>
        <w:gridCol w:w="2822"/>
        <w:gridCol w:w="3873"/>
        <w:gridCol w:w="791"/>
      </w:tblGrid>
      <w:tr w14:paraId="482DDE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466" w:type="dxa"/>
            <w:shd w:val="clear" w:color="auto" w:fill="DDDDDD"/>
            <w:textDirection w:val="tbRlV"/>
            <w:vAlign w:val="top"/>
          </w:tcPr>
          <w:p w14:paraId="2CDDBEC2">
            <w:pPr>
              <w:spacing w:before="133" w:line="179" w:lineRule="auto"/>
              <w:ind w:left="1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34"/>
                <w:sz w:val="21"/>
                <w:szCs w:val="21"/>
              </w:rPr>
              <w:t>部件编码</w:t>
            </w:r>
          </w:p>
        </w:tc>
        <w:tc>
          <w:tcPr>
            <w:tcW w:w="2822" w:type="dxa"/>
            <w:shd w:val="clear" w:color="auto" w:fill="DDDDDD"/>
            <w:vAlign w:val="top"/>
          </w:tcPr>
          <w:p w14:paraId="7CEFC1A4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文档名称</w:t>
            </w:r>
          </w:p>
        </w:tc>
        <w:tc>
          <w:tcPr>
            <w:tcW w:w="3873" w:type="dxa"/>
            <w:shd w:val="clear" w:color="auto" w:fill="DDDDDD"/>
            <w:vAlign w:val="top"/>
          </w:tcPr>
          <w:p w14:paraId="75CF3AAA">
            <w:pPr>
              <w:spacing w:before="92" w:line="206" w:lineRule="auto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内容简介</w:t>
            </w:r>
          </w:p>
        </w:tc>
        <w:tc>
          <w:tcPr>
            <w:tcW w:w="791" w:type="dxa"/>
            <w:shd w:val="clear" w:color="auto" w:fill="DDDDDD"/>
            <w:vAlign w:val="top"/>
          </w:tcPr>
          <w:p w14:paraId="0D27B1C1">
            <w:pPr>
              <w:spacing w:before="106" w:line="179" w:lineRule="auto"/>
              <w:ind w:left="109" w:right="250" w:firstLine="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4"/>
                <w:sz w:val="21"/>
                <w:szCs w:val="21"/>
              </w:rPr>
              <w:t>交付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3"/>
                <w:sz w:val="21"/>
                <w:szCs w:val="21"/>
              </w:rPr>
              <w:t>形式</w:t>
            </w:r>
          </w:p>
        </w:tc>
      </w:tr>
      <w:tr w14:paraId="483EDB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466" w:type="dxa"/>
            <w:vAlign w:val="top"/>
          </w:tcPr>
          <w:p w14:paraId="56248B15">
            <w:pPr>
              <w:spacing w:before="202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3E175FDE">
            <w:pPr>
              <w:spacing w:before="80" w:line="187" w:lineRule="auto"/>
              <w:ind w:left="97" w:right="324" w:hanging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技术白皮书</w:t>
            </w:r>
          </w:p>
        </w:tc>
        <w:tc>
          <w:tcPr>
            <w:tcW w:w="3873" w:type="dxa"/>
            <w:vAlign w:val="top"/>
          </w:tcPr>
          <w:p w14:paraId="3974F96C">
            <w:pPr>
              <w:spacing w:before="77" w:line="178" w:lineRule="auto"/>
              <w:ind w:left="103" w:right="109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本文档详细介绍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推理服务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器的外观特点、性能参数以及部件兼容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性等内容，让用户对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推理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服务器有一个深入细致的了解。</w:t>
            </w:r>
          </w:p>
        </w:tc>
        <w:tc>
          <w:tcPr>
            <w:tcW w:w="791" w:type="dxa"/>
            <w:vAlign w:val="top"/>
          </w:tcPr>
          <w:p w14:paraId="5F7A7087">
            <w:pPr>
              <w:spacing w:before="47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181178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466" w:type="dxa"/>
            <w:vAlign w:val="top"/>
          </w:tcPr>
          <w:p w14:paraId="27062823">
            <w:pPr>
              <w:spacing w:before="205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69144F4A">
            <w:pPr>
              <w:spacing w:before="83" w:line="187" w:lineRule="auto"/>
              <w:ind w:left="98" w:right="324" w:hanging="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安全技术白皮书</w:t>
            </w:r>
          </w:p>
        </w:tc>
        <w:tc>
          <w:tcPr>
            <w:tcW w:w="3873" w:type="dxa"/>
            <w:vAlign w:val="top"/>
          </w:tcPr>
          <w:p w14:paraId="2FE0FB8F">
            <w:pPr>
              <w:spacing w:before="95" w:line="183" w:lineRule="auto"/>
              <w:ind w:left="103" w:righ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本文档详细描述了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推理服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务器的安全规格。</w:t>
            </w:r>
          </w:p>
        </w:tc>
        <w:tc>
          <w:tcPr>
            <w:tcW w:w="791" w:type="dxa"/>
            <w:vAlign w:val="top"/>
          </w:tcPr>
          <w:p w14:paraId="0B89F3F6">
            <w:pPr>
              <w:spacing w:before="50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51B0D0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466" w:type="dxa"/>
            <w:vAlign w:val="top"/>
          </w:tcPr>
          <w:p w14:paraId="1F92A2CD">
            <w:pPr>
              <w:spacing w:before="207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12139363">
            <w:pPr>
              <w:spacing w:before="85" w:line="187" w:lineRule="auto"/>
              <w:ind w:left="97" w:right="324" w:hanging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用户指南</w:t>
            </w:r>
          </w:p>
        </w:tc>
        <w:tc>
          <w:tcPr>
            <w:tcW w:w="3873" w:type="dxa"/>
            <w:vAlign w:val="top"/>
          </w:tcPr>
          <w:p w14:paraId="5ECEC51E">
            <w:pPr>
              <w:spacing w:before="81" w:line="176" w:lineRule="auto"/>
              <w:ind w:left="103" w:right="109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本文档介绍了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的产品外观、结构、组件和规格，指导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用户对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推理服务器进行安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装、连线、上电下电、初始配置、安装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操作系统及处理故障等操作。</w:t>
            </w:r>
          </w:p>
        </w:tc>
        <w:tc>
          <w:tcPr>
            <w:tcW w:w="791" w:type="dxa"/>
            <w:vAlign w:val="top"/>
          </w:tcPr>
          <w:p w14:paraId="528CAC84">
            <w:pPr>
              <w:spacing w:before="52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6E6978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466" w:type="dxa"/>
            <w:vAlign w:val="top"/>
          </w:tcPr>
          <w:p w14:paraId="002A389A">
            <w:pPr>
              <w:spacing w:before="210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72995E47">
            <w:pPr>
              <w:spacing w:before="88" w:line="187" w:lineRule="auto"/>
              <w:ind w:left="97" w:right="324" w:hanging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维护与服务指南</w:t>
            </w:r>
          </w:p>
        </w:tc>
        <w:tc>
          <w:tcPr>
            <w:tcW w:w="3873" w:type="dxa"/>
            <w:vAlign w:val="top"/>
          </w:tcPr>
          <w:p w14:paraId="750A1587">
            <w:pPr>
              <w:spacing w:before="88" w:line="170" w:lineRule="auto"/>
              <w:ind w:left="98" w:right="109" w:firstLine="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本文档介绍了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的物理结构、组件和规格。指导用户对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推理服务器进行安装、拆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卸、上电下电、配置和故障处理等操</w:t>
            </w:r>
          </w:p>
          <w:p w14:paraId="22C647E4">
            <w:pPr>
              <w:spacing w:line="178" w:lineRule="auto"/>
              <w:ind w:left="10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作。</w:t>
            </w:r>
          </w:p>
        </w:tc>
        <w:tc>
          <w:tcPr>
            <w:tcW w:w="791" w:type="dxa"/>
            <w:vAlign w:val="top"/>
          </w:tcPr>
          <w:p w14:paraId="3174B0B9">
            <w:pPr>
              <w:spacing w:before="55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71DE0A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466" w:type="dxa"/>
            <w:vAlign w:val="top"/>
          </w:tcPr>
          <w:p w14:paraId="41DC0902">
            <w:pPr>
              <w:spacing w:before="213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3B8048AF">
            <w:pPr>
              <w:spacing w:before="92" w:line="187" w:lineRule="auto"/>
              <w:ind w:left="100" w:right="324" w:hanging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开局指导书</w:t>
            </w:r>
          </w:p>
        </w:tc>
        <w:tc>
          <w:tcPr>
            <w:tcW w:w="3873" w:type="dxa"/>
            <w:vAlign w:val="top"/>
          </w:tcPr>
          <w:p w14:paraId="56337EDE">
            <w:pPr>
              <w:spacing w:before="103" w:line="183" w:lineRule="auto"/>
              <w:ind w:left="103" w:righ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本文档详细描述了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推理服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务器在开局阶段的操作指导。</w:t>
            </w:r>
          </w:p>
        </w:tc>
        <w:tc>
          <w:tcPr>
            <w:tcW w:w="791" w:type="dxa"/>
            <w:vAlign w:val="top"/>
          </w:tcPr>
          <w:p w14:paraId="4EE892CF">
            <w:pPr>
              <w:spacing w:before="58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</w:tbl>
    <w:p w14:paraId="2B432EF0">
      <w:pPr>
        <w:pStyle w:val="6"/>
        <w:rPr>
          <w:rFonts w:hint="eastAsia" w:ascii="微软雅黑" w:hAnsi="微软雅黑" w:eastAsia="微软雅黑" w:cs="微软雅黑"/>
        </w:rPr>
      </w:pPr>
    </w:p>
    <w:p w14:paraId="12773BDD">
      <w:pPr>
        <w:rPr>
          <w:rFonts w:hint="eastAsia" w:ascii="微软雅黑" w:hAnsi="微软雅黑" w:eastAsia="微软雅黑" w:cs="微软雅黑"/>
        </w:rPr>
        <w:sectPr>
          <w:headerReference r:id="rId48" w:type="default"/>
          <w:footerReference r:id="rId49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15D231DC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6"/>
        <w:gridCol w:w="2822"/>
        <w:gridCol w:w="3873"/>
        <w:gridCol w:w="791"/>
      </w:tblGrid>
      <w:tr w14:paraId="5A7828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466" w:type="dxa"/>
            <w:shd w:val="clear" w:color="auto" w:fill="DDDDDD"/>
            <w:textDirection w:val="tbRlV"/>
            <w:vAlign w:val="top"/>
          </w:tcPr>
          <w:p w14:paraId="559CEFB2">
            <w:pPr>
              <w:spacing w:before="133" w:line="179" w:lineRule="auto"/>
              <w:ind w:left="1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34"/>
                <w:sz w:val="21"/>
                <w:szCs w:val="21"/>
              </w:rPr>
              <w:t>部件编码</w:t>
            </w:r>
          </w:p>
        </w:tc>
        <w:tc>
          <w:tcPr>
            <w:tcW w:w="2822" w:type="dxa"/>
            <w:shd w:val="clear" w:color="auto" w:fill="DDDDDD"/>
            <w:vAlign w:val="top"/>
          </w:tcPr>
          <w:p w14:paraId="54E80BD3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文档名称</w:t>
            </w:r>
          </w:p>
        </w:tc>
        <w:tc>
          <w:tcPr>
            <w:tcW w:w="3873" w:type="dxa"/>
            <w:shd w:val="clear" w:color="auto" w:fill="DDDDDD"/>
            <w:vAlign w:val="top"/>
          </w:tcPr>
          <w:p w14:paraId="06FD1BDD">
            <w:pPr>
              <w:spacing w:before="92" w:line="206" w:lineRule="auto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内容简介</w:t>
            </w:r>
          </w:p>
        </w:tc>
        <w:tc>
          <w:tcPr>
            <w:tcW w:w="791" w:type="dxa"/>
            <w:shd w:val="clear" w:color="auto" w:fill="DDDDDD"/>
            <w:vAlign w:val="top"/>
          </w:tcPr>
          <w:p w14:paraId="1A3A72F5">
            <w:pPr>
              <w:spacing w:before="106" w:line="179" w:lineRule="auto"/>
              <w:ind w:left="109" w:right="250" w:firstLine="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4"/>
                <w:sz w:val="21"/>
                <w:szCs w:val="21"/>
              </w:rPr>
              <w:t>交付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3"/>
                <w:sz w:val="21"/>
                <w:szCs w:val="21"/>
              </w:rPr>
              <w:t>形式</w:t>
            </w:r>
          </w:p>
        </w:tc>
      </w:tr>
      <w:tr w14:paraId="0AEE91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466" w:type="dxa"/>
            <w:vAlign w:val="top"/>
          </w:tcPr>
          <w:p w14:paraId="70D8AC10">
            <w:pPr>
              <w:spacing w:before="201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55E12E66">
            <w:pPr>
              <w:spacing w:before="78" w:line="177" w:lineRule="auto"/>
              <w:ind w:left="97" w:right="324" w:hanging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验收测试指南</w:t>
            </w:r>
          </w:p>
        </w:tc>
        <w:tc>
          <w:tcPr>
            <w:tcW w:w="3873" w:type="dxa"/>
            <w:vAlign w:val="top"/>
          </w:tcPr>
          <w:p w14:paraId="6692224B">
            <w:pPr>
              <w:spacing w:before="80" w:line="172" w:lineRule="auto"/>
              <w:ind w:left="103" w:righ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本文档详细介绍了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推理服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务器的验收方法。通过基本功能测试、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管理功能测试和可靠性测试项目，指导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客户进行验收测试。</w:t>
            </w:r>
          </w:p>
        </w:tc>
        <w:tc>
          <w:tcPr>
            <w:tcW w:w="791" w:type="dxa"/>
            <w:vAlign w:val="top"/>
          </w:tcPr>
          <w:p w14:paraId="4C796BAF">
            <w:pPr>
              <w:spacing w:before="47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733F0D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06EF0813">
            <w:pPr>
              <w:spacing w:before="203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156F752F">
            <w:pPr>
              <w:spacing w:before="79" w:line="188" w:lineRule="auto"/>
              <w:ind w:left="99" w:right="324" w:hanging="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升级指导书</w:t>
            </w:r>
          </w:p>
        </w:tc>
        <w:tc>
          <w:tcPr>
            <w:tcW w:w="3873" w:type="dxa"/>
            <w:vAlign w:val="top"/>
          </w:tcPr>
          <w:p w14:paraId="2B10049E">
            <w:pPr>
              <w:spacing w:before="81" w:line="187" w:lineRule="auto"/>
              <w:ind w:left="102" w:right="109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本文档提供了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相关部件固件升级的详细操作步骤。</w:t>
            </w:r>
          </w:p>
        </w:tc>
        <w:tc>
          <w:tcPr>
            <w:tcW w:w="791" w:type="dxa"/>
            <w:vAlign w:val="top"/>
          </w:tcPr>
          <w:p w14:paraId="178213DD">
            <w:pPr>
              <w:spacing w:before="48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1C5581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37119ACF">
            <w:pPr>
              <w:spacing w:before="204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0F1E274A">
            <w:pPr>
              <w:spacing w:before="82" w:line="187" w:lineRule="auto"/>
              <w:ind w:left="96" w:right="193" w:hanging="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硬件安装标准化作业指导书</w:t>
            </w:r>
          </w:p>
        </w:tc>
        <w:tc>
          <w:tcPr>
            <w:tcW w:w="3873" w:type="dxa"/>
            <w:vAlign w:val="top"/>
          </w:tcPr>
          <w:p w14:paraId="3760D6D3">
            <w:pPr>
              <w:spacing w:before="82" w:line="187" w:lineRule="auto"/>
              <w:ind w:left="103" w:right="200" w:firstLine="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文档以表格形式将硬件安装操作工步化，记录了每个操作需要安装的时长。</w:t>
            </w:r>
          </w:p>
        </w:tc>
        <w:tc>
          <w:tcPr>
            <w:tcW w:w="791" w:type="dxa"/>
            <w:vAlign w:val="top"/>
          </w:tcPr>
          <w:p w14:paraId="77BA3915">
            <w:pPr>
              <w:spacing w:before="49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2EA45A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4E1ACFD0">
            <w:pPr>
              <w:spacing w:before="205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134B67D7">
            <w:pPr>
              <w:spacing w:before="83" w:line="177" w:lineRule="auto"/>
              <w:ind w:left="101" w:right="324" w:hanging="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工勘指导书</w:t>
            </w:r>
          </w:p>
        </w:tc>
        <w:tc>
          <w:tcPr>
            <w:tcW w:w="3873" w:type="dxa"/>
            <w:vAlign w:val="top"/>
          </w:tcPr>
          <w:p w14:paraId="2DD90361">
            <w:pPr>
              <w:spacing w:before="83" w:line="174" w:lineRule="auto"/>
              <w:ind w:left="103" w:right="189" w:firstLine="2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文档详细指导用户完成现场勘测报告，需要输出勘测报告时可以参照本文档进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行操作。</w:t>
            </w:r>
          </w:p>
        </w:tc>
        <w:tc>
          <w:tcPr>
            <w:tcW w:w="791" w:type="dxa"/>
            <w:vAlign w:val="top"/>
          </w:tcPr>
          <w:p w14:paraId="33AA4DCE">
            <w:pPr>
              <w:spacing w:before="51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66C440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03335CEF">
            <w:pPr>
              <w:spacing w:before="206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7FB28F49">
            <w:pPr>
              <w:spacing w:before="82" w:line="181" w:lineRule="auto"/>
              <w:ind w:left="97" w:right="242" w:hanging="4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 xml:space="preserve">  (V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"3.10.00.00"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3.10.00.00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及以上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)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用户指南</w:t>
            </w:r>
          </w:p>
        </w:tc>
        <w:tc>
          <w:tcPr>
            <w:tcW w:w="3873" w:type="dxa"/>
            <w:vAlign w:val="top"/>
          </w:tcPr>
          <w:p w14:paraId="184B7C2F">
            <w:pPr>
              <w:spacing w:before="83" w:line="231" w:lineRule="exact"/>
              <w:ind w:left="10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本文档对服务器底层管理软件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iBMC</w:t>
            </w:r>
          </w:p>
          <w:p w14:paraId="18962F3D">
            <w:pPr>
              <w:spacing w:before="1" w:line="194" w:lineRule="auto"/>
              <w:ind w:left="103" w:right="110" w:firstLine="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(V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"3.10.00.00"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3.10.00.00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及以上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)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进行全面的介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绍和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说明。</w:t>
            </w:r>
          </w:p>
        </w:tc>
        <w:tc>
          <w:tcPr>
            <w:tcW w:w="791" w:type="dxa"/>
            <w:vAlign w:val="top"/>
          </w:tcPr>
          <w:p w14:paraId="5D429EA2">
            <w:pPr>
              <w:spacing w:before="51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697726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466" w:type="dxa"/>
            <w:vAlign w:val="top"/>
          </w:tcPr>
          <w:p w14:paraId="5427F285">
            <w:pPr>
              <w:spacing w:before="207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1807C0EC">
            <w:pPr>
              <w:spacing w:before="85" w:line="187" w:lineRule="auto"/>
              <w:ind w:left="107" w:right="324" w:hanging="1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3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告警处理</w:t>
            </w:r>
          </w:p>
        </w:tc>
        <w:tc>
          <w:tcPr>
            <w:tcW w:w="3873" w:type="dxa"/>
            <w:vAlign w:val="top"/>
          </w:tcPr>
          <w:p w14:paraId="2F3C54DD">
            <w:pPr>
              <w:spacing w:before="84" w:line="168" w:lineRule="auto"/>
              <w:ind w:left="104" w:right="160" w:hanging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本文档针对服务器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的各类告警，从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告警含义、对系统的影响、可能的原</w:t>
            </w:r>
          </w:p>
          <w:p w14:paraId="7485DA75">
            <w:pPr>
              <w:spacing w:before="2" w:line="177" w:lineRule="auto"/>
              <w:ind w:left="103" w:right="399" w:firstLine="1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因、解决的步骤等方面进行详细的介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绍。</w:t>
            </w:r>
          </w:p>
        </w:tc>
        <w:tc>
          <w:tcPr>
            <w:tcW w:w="791" w:type="dxa"/>
            <w:vAlign w:val="top"/>
          </w:tcPr>
          <w:p w14:paraId="5A9C6E8C">
            <w:pPr>
              <w:spacing w:before="52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6A26D2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5803BD46">
            <w:pPr>
              <w:spacing w:before="209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0C41570F">
            <w:pPr>
              <w:spacing w:before="86" w:line="185" w:lineRule="auto"/>
              <w:ind w:left="97" w:right="215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华为服务器</w:t>
            </w:r>
            <w:r>
              <w:rPr>
                <w:rFonts w:hint="eastAsia" w:ascii="微软雅黑" w:hAnsi="微软雅黑" w:eastAsia="微软雅黑" w:cs="微软雅黑"/>
                <w:spacing w:val="26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RAID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控制卡 用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户指南（</w:t>
            </w:r>
            <w:r>
              <w:rPr>
                <w:rFonts w:hint="eastAsia" w:ascii="微软雅黑" w:hAnsi="微软雅黑" w:eastAsia="微软雅黑" w:cs="微软雅黑"/>
                <w:spacing w:val="-10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 xml:space="preserve">Arm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）</w:t>
            </w:r>
          </w:p>
        </w:tc>
        <w:tc>
          <w:tcPr>
            <w:tcW w:w="3873" w:type="dxa"/>
            <w:vAlign w:val="top"/>
          </w:tcPr>
          <w:p w14:paraId="4FAB0E05">
            <w:pPr>
              <w:spacing w:before="86" w:line="174" w:lineRule="auto"/>
              <w:ind w:left="117" w:right="189" w:hanging="1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本文档为维护服务器的人员编写。介绍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RAID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控制卡的外观及特性、如何配置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RAID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、如何安装驱动软件等信息。</w:t>
            </w:r>
          </w:p>
        </w:tc>
        <w:tc>
          <w:tcPr>
            <w:tcW w:w="791" w:type="dxa"/>
            <w:vAlign w:val="top"/>
          </w:tcPr>
          <w:p w14:paraId="457BB799">
            <w:pPr>
              <w:spacing w:before="54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5E7C95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49446D4D">
            <w:pPr>
              <w:spacing w:before="210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7FE3DAA9">
            <w:pPr>
              <w:spacing w:before="88" w:line="206" w:lineRule="auto"/>
              <w:ind w:left="9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TM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280</w:t>
            </w:r>
            <w:r>
              <w:rPr>
                <w:rFonts w:hint="eastAsia" w:ascii="微软雅黑" w:hAnsi="微软雅黑" w:eastAsia="微软雅黑" w:cs="微软雅黑"/>
                <w:spacing w:val="3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灵活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IO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卡 用户指南</w:t>
            </w:r>
          </w:p>
        </w:tc>
        <w:tc>
          <w:tcPr>
            <w:tcW w:w="3873" w:type="dxa"/>
            <w:vAlign w:val="top"/>
          </w:tcPr>
          <w:p w14:paraId="0CFDD7E6">
            <w:pPr>
              <w:spacing w:before="88" w:line="187" w:lineRule="auto"/>
              <w:ind w:left="113" w:right="283" w:hanging="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文档详细描述了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TM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280</w:t>
            </w:r>
            <w:r>
              <w:rPr>
                <w:rFonts w:hint="eastAsia" w:ascii="微软雅黑" w:hAnsi="微软雅黑" w:eastAsia="微软雅黑" w:cs="微软雅黑"/>
                <w:spacing w:val="43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灵活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IO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卡的产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品外观，功能以及基本配置方法。</w:t>
            </w:r>
          </w:p>
        </w:tc>
        <w:tc>
          <w:tcPr>
            <w:tcW w:w="791" w:type="dxa"/>
            <w:vAlign w:val="top"/>
          </w:tcPr>
          <w:p w14:paraId="4E306C0F">
            <w:pPr>
              <w:spacing w:before="55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2CA1F8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348025B0">
            <w:pPr>
              <w:spacing w:before="211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3319A070">
            <w:pPr>
              <w:spacing w:before="89" w:line="177" w:lineRule="auto"/>
              <w:ind w:left="100" w:right="133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SP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686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C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RAID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控制卡 用户指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南</w:t>
            </w:r>
          </w:p>
        </w:tc>
        <w:tc>
          <w:tcPr>
            <w:tcW w:w="3873" w:type="dxa"/>
            <w:vAlign w:val="top"/>
          </w:tcPr>
          <w:p w14:paraId="387321D3">
            <w:pPr>
              <w:spacing w:before="88" w:line="174" w:lineRule="auto"/>
              <w:ind w:left="103" w:right="13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本文档详细描述了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SP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686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C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RAID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控制卡的外观及特性、如何配置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RAID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、如何安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装驱动软件等信息。</w:t>
            </w:r>
          </w:p>
        </w:tc>
        <w:tc>
          <w:tcPr>
            <w:tcW w:w="791" w:type="dxa"/>
            <w:vAlign w:val="top"/>
          </w:tcPr>
          <w:p w14:paraId="0AA454F7">
            <w:pPr>
              <w:spacing w:before="56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2E4BBA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6ACDDC83">
            <w:pPr>
              <w:spacing w:before="212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19233FD3">
            <w:pPr>
              <w:spacing w:before="90" w:line="206" w:lineRule="auto"/>
              <w:ind w:left="10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ConnectX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-6</w:t>
            </w:r>
            <w:r>
              <w:rPr>
                <w:rFonts w:hint="eastAsia" w:ascii="微软雅黑" w:hAnsi="微软雅黑" w:eastAsia="微软雅黑" w:cs="微软雅黑"/>
                <w:spacing w:val="43"/>
                <w:w w:val="10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网卡 用户指南</w:t>
            </w:r>
          </w:p>
        </w:tc>
        <w:tc>
          <w:tcPr>
            <w:tcW w:w="3873" w:type="dxa"/>
            <w:vAlign w:val="top"/>
          </w:tcPr>
          <w:p w14:paraId="341EB39B">
            <w:pPr>
              <w:spacing w:before="89" w:line="168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文档介绍了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ConnectX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-6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Dx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Lx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芯片</w:t>
            </w:r>
          </w:p>
          <w:p w14:paraId="281968DB">
            <w:pPr>
              <w:spacing w:before="1" w:line="187" w:lineRule="auto"/>
              <w:ind w:left="103" w:right="191" w:firstLine="1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PCIe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标卡的产品外观，功能以及基本配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置方法。</w:t>
            </w:r>
          </w:p>
        </w:tc>
        <w:tc>
          <w:tcPr>
            <w:tcW w:w="791" w:type="dxa"/>
            <w:vAlign w:val="top"/>
          </w:tcPr>
          <w:p w14:paraId="49375460">
            <w:pPr>
              <w:spacing w:before="57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7C15A1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21782C94">
            <w:pPr>
              <w:spacing w:before="213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793873FA">
            <w:pPr>
              <w:spacing w:before="90" w:line="185" w:lineRule="auto"/>
              <w:ind w:left="78" w:right="216" w:firstLine="1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服务器 安全加固指南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spacing w:val="-17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Arm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  <w:tc>
          <w:tcPr>
            <w:tcW w:w="3873" w:type="dxa"/>
            <w:vAlign w:val="top"/>
          </w:tcPr>
          <w:p w14:paraId="791BEF7E">
            <w:pPr>
              <w:spacing w:before="90" w:line="177" w:lineRule="auto"/>
              <w:ind w:left="101" w:right="273" w:firstLine="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本文档主要介绍服务器的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-10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BIOS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加固操作。</w:t>
            </w:r>
          </w:p>
        </w:tc>
        <w:tc>
          <w:tcPr>
            <w:tcW w:w="791" w:type="dxa"/>
            <w:vAlign w:val="top"/>
          </w:tcPr>
          <w:p w14:paraId="4CDF3BAA">
            <w:pPr>
              <w:spacing w:before="58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5604D6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466" w:type="dxa"/>
            <w:vAlign w:val="top"/>
          </w:tcPr>
          <w:p w14:paraId="69F730CC">
            <w:pPr>
              <w:spacing w:before="214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5AD469FD">
            <w:pPr>
              <w:spacing w:before="91" w:line="207" w:lineRule="auto"/>
              <w:ind w:left="9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服务器 安全信息</w:t>
            </w:r>
          </w:p>
        </w:tc>
        <w:tc>
          <w:tcPr>
            <w:tcW w:w="3873" w:type="dxa"/>
            <w:vAlign w:val="top"/>
          </w:tcPr>
          <w:p w14:paraId="14A06127">
            <w:pPr>
              <w:spacing w:before="91" w:line="206" w:lineRule="auto"/>
              <w:ind w:left="10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本文档主要介绍服务器的安全信息。</w:t>
            </w:r>
          </w:p>
        </w:tc>
        <w:tc>
          <w:tcPr>
            <w:tcW w:w="791" w:type="dxa"/>
            <w:vAlign w:val="top"/>
          </w:tcPr>
          <w:p w14:paraId="510100C3">
            <w:pPr>
              <w:spacing w:before="59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</w:tbl>
    <w:p w14:paraId="539DCD37">
      <w:pPr>
        <w:pStyle w:val="6"/>
        <w:rPr>
          <w:rFonts w:hint="eastAsia" w:ascii="微软雅黑" w:hAnsi="微软雅黑" w:eastAsia="微软雅黑" w:cs="微软雅黑"/>
        </w:rPr>
      </w:pPr>
    </w:p>
    <w:p w14:paraId="406A9F4A">
      <w:pPr>
        <w:rPr>
          <w:rFonts w:hint="eastAsia" w:ascii="微软雅黑" w:hAnsi="微软雅黑" w:eastAsia="微软雅黑" w:cs="微软雅黑"/>
        </w:rPr>
        <w:sectPr>
          <w:headerReference r:id="rId50" w:type="default"/>
          <w:footerReference r:id="rId51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0E44CAC2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6"/>
        <w:gridCol w:w="2822"/>
        <w:gridCol w:w="3873"/>
        <w:gridCol w:w="791"/>
      </w:tblGrid>
      <w:tr w14:paraId="26DBF6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466" w:type="dxa"/>
            <w:shd w:val="clear" w:color="auto" w:fill="DDDDDD"/>
            <w:textDirection w:val="tbRlV"/>
            <w:vAlign w:val="top"/>
          </w:tcPr>
          <w:p w14:paraId="267F1F17">
            <w:pPr>
              <w:spacing w:before="133" w:line="179" w:lineRule="auto"/>
              <w:ind w:left="1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34"/>
                <w:sz w:val="21"/>
                <w:szCs w:val="21"/>
              </w:rPr>
              <w:t>部件编码</w:t>
            </w:r>
          </w:p>
        </w:tc>
        <w:tc>
          <w:tcPr>
            <w:tcW w:w="2822" w:type="dxa"/>
            <w:shd w:val="clear" w:color="auto" w:fill="DDDDDD"/>
            <w:vAlign w:val="top"/>
          </w:tcPr>
          <w:p w14:paraId="5A6C5A38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文档名称</w:t>
            </w:r>
          </w:p>
        </w:tc>
        <w:tc>
          <w:tcPr>
            <w:tcW w:w="3873" w:type="dxa"/>
            <w:shd w:val="clear" w:color="auto" w:fill="DDDDDD"/>
            <w:vAlign w:val="top"/>
          </w:tcPr>
          <w:p w14:paraId="118DDC7C">
            <w:pPr>
              <w:spacing w:before="92" w:line="206" w:lineRule="auto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内容简介</w:t>
            </w:r>
          </w:p>
        </w:tc>
        <w:tc>
          <w:tcPr>
            <w:tcW w:w="791" w:type="dxa"/>
            <w:shd w:val="clear" w:color="auto" w:fill="DDDDDD"/>
            <w:vAlign w:val="top"/>
          </w:tcPr>
          <w:p w14:paraId="0C8CF76C">
            <w:pPr>
              <w:spacing w:before="106" w:line="179" w:lineRule="auto"/>
              <w:ind w:left="109" w:right="250" w:firstLine="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4"/>
                <w:sz w:val="21"/>
                <w:szCs w:val="21"/>
              </w:rPr>
              <w:t>交付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3"/>
                <w:sz w:val="21"/>
                <w:szCs w:val="21"/>
              </w:rPr>
              <w:t>形式</w:t>
            </w:r>
          </w:p>
        </w:tc>
      </w:tr>
      <w:tr w14:paraId="4082AB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541AE68B">
            <w:pPr>
              <w:spacing w:before="201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1FD6BAC3">
            <w:pPr>
              <w:spacing w:before="78" w:line="177" w:lineRule="auto"/>
              <w:ind w:left="98" w:right="216" w:hanging="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服务器 设备运行环境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要求</w:t>
            </w:r>
          </w:p>
        </w:tc>
        <w:tc>
          <w:tcPr>
            <w:tcW w:w="3873" w:type="dxa"/>
            <w:vAlign w:val="top"/>
          </w:tcPr>
          <w:p w14:paraId="487056A2">
            <w:pPr>
              <w:spacing w:before="78" w:line="177" w:lineRule="auto"/>
              <w:ind w:left="103" w:right="3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本文档主要介绍服务器的运行环境要</w:t>
            </w: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求。</w:t>
            </w:r>
          </w:p>
        </w:tc>
        <w:tc>
          <w:tcPr>
            <w:tcW w:w="791" w:type="dxa"/>
            <w:vAlign w:val="top"/>
          </w:tcPr>
          <w:p w14:paraId="5133C570">
            <w:pPr>
              <w:spacing w:before="47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4AEF48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58FD7DB3">
            <w:pPr>
              <w:spacing w:before="202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6FCEAC5B">
            <w:pPr>
              <w:spacing w:before="79" w:line="183" w:lineRule="auto"/>
              <w:ind w:left="78" w:right="107" w:firstLine="1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4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服务器</w:t>
            </w:r>
            <w:r>
              <w:rPr>
                <w:rFonts w:hint="eastAsia" w:ascii="微软雅黑" w:hAnsi="微软雅黑" w:eastAsia="微软雅黑" w:cs="微软雅黑"/>
                <w:spacing w:val="23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BIOS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参数参考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（鲲鹏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920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处理器）</w:t>
            </w:r>
          </w:p>
        </w:tc>
        <w:tc>
          <w:tcPr>
            <w:tcW w:w="3873" w:type="dxa"/>
            <w:vAlign w:val="top"/>
          </w:tcPr>
          <w:p w14:paraId="26B9CA46">
            <w:pPr>
              <w:spacing w:before="79" w:line="187" w:lineRule="auto"/>
              <w:ind w:left="103" w:right="14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本指南介绍了使用服务器的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BIOS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的菜单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结构、参数说明以及常用任务。</w:t>
            </w:r>
          </w:p>
        </w:tc>
        <w:tc>
          <w:tcPr>
            <w:tcW w:w="791" w:type="dxa"/>
            <w:vAlign w:val="top"/>
          </w:tcPr>
          <w:p w14:paraId="79C27E91">
            <w:pPr>
              <w:spacing w:before="47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49DE6F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52CDFD24">
            <w:pPr>
              <w:spacing w:before="203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6DB056E2">
            <w:pPr>
              <w:spacing w:before="80" w:line="185" w:lineRule="auto"/>
              <w:ind w:left="78" w:right="636" w:firstLine="1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5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服务器 故障处理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spacing w:val="-17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Arm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  <w:tc>
          <w:tcPr>
            <w:tcW w:w="3873" w:type="dxa"/>
            <w:vAlign w:val="top"/>
          </w:tcPr>
          <w:p w14:paraId="34B35250">
            <w:pPr>
              <w:spacing w:before="80" w:line="181" w:lineRule="auto"/>
              <w:ind w:left="103" w:right="18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本手册介绍了服务器的日志信息收集方法，故障现象及对应的诊断、处理方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法，升级和巡检指导。</w:t>
            </w:r>
          </w:p>
        </w:tc>
        <w:tc>
          <w:tcPr>
            <w:tcW w:w="791" w:type="dxa"/>
            <w:vAlign w:val="top"/>
          </w:tcPr>
          <w:p w14:paraId="1920FDB9">
            <w:pPr>
              <w:spacing w:before="48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6EAB4A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5E42EADD">
            <w:pPr>
              <w:spacing w:before="204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118B2D65">
            <w:pPr>
              <w:spacing w:before="82" w:line="177" w:lineRule="auto"/>
              <w:ind w:left="106" w:right="133" w:hanging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SP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686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C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RAID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控制卡 硬件排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障指南</w:t>
            </w:r>
          </w:p>
        </w:tc>
        <w:tc>
          <w:tcPr>
            <w:tcW w:w="3873" w:type="dxa"/>
            <w:vAlign w:val="top"/>
          </w:tcPr>
          <w:p w14:paraId="5674DDAA">
            <w:pPr>
              <w:spacing w:before="82" w:line="177" w:lineRule="auto"/>
              <w:ind w:left="103" w:right="12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本手册介绍了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SP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686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C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RAID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控制卡 硬件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排障相关操作。</w:t>
            </w:r>
          </w:p>
        </w:tc>
        <w:tc>
          <w:tcPr>
            <w:tcW w:w="791" w:type="dxa"/>
            <w:vAlign w:val="top"/>
          </w:tcPr>
          <w:p w14:paraId="5578988B">
            <w:pPr>
              <w:spacing w:before="49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2F020D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7715ACDE">
            <w:pPr>
              <w:spacing w:before="205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2783CEF3">
            <w:pPr>
              <w:spacing w:before="82" w:line="168" w:lineRule="auto"/>
              <w:ind w:left="97" w:right="174" w:hanging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5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1"/>
                <w:sz w:val="21"/>
                <w:szCs w:val="21"/>
              </w:rPr>
              <w:t>服务器</w:t>
            </w:r>
            <w:r>
              <w:rPr>
                <w:rFonts w:hint="eastAsia" w:ascii="微软雅黑" w:hAnsi="微软雅黑" w:eastAsia="微软雅黑" w:cs="微软雅黑"/>
                <w:spacing w:val="2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Ubuntu</w:t>
            </w:r>
            <w:r>
              <w:rPr>
                <w:rFonts w:hint="eastAsia" w:ascii="微软雅黑" w:hAnsi="微软雅黑" w:eastAsia="微软雅黑" w:cs="微软雅黑"/>
                <w:spacing w:val="33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1"/>
                <w:sz w:val="21"/>
                <w:szCs w:val="21"/>
              </w:rPr>
              <w:t>22.04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操作系统 安装指导书</w:t>
            </w:r>
          </w:p>
          <w:p w14:paraId="5BE85D40">
            <w:pPr>
              <w:spacing w:line="202" w:lineRule="auto"/>
              <w:ind w:left="7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spacing w:val="-17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Arm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  <w:tc>
          <w:tcPr>
            <w:tcW w:w="3873" w:type="dxa"/>
            <w:vAlign w:val="top"/>
          </w:tcPr>
          <w:p w14:paraId="2C9DFF3B">
            <w:pPr>
              <w:spacing w:before="81" w:line="181" w:lineRule="auto"/>
              <w:ind w:left="103" w:right="310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本文档介绍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Ubuntu</w:t>
            </w:r>
            <w:r>
              <w:rPr>
                <w:rFonts w:hint="eastAsia" w:ascii="微软雅黑" w:hAnsi="微软雅黑" w:eastAsia="微软雅黑" w:cs="微软雅黑"/>
                <w:spacing w:val="44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22.04</w:t>
            </w:r>
            <w:r>
              <w:rPr>
                <w:rFonts w:hint="eastAsia" w:ascii="微软雅黑" w:hAnsi="微软雅黑" w:eastAsia="微软雅黑" w:cs="微软雅黑"/>
                <w:spacing w:val="28"/>
                <w:w w:val="10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操作系统的安装过程、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应用场景以及注意事项。</w:t>
            </w:r>
          </w:p>
        </w:tc>
        <w:tc>
          <w:tcPr>
            <w:tcW w:w="791" w:type="dxa"/>
            <w:vAlign w:val="top"/>
          </w:tcPr>
          <w:p w14:paraId="70FCE304">
            <w:pPr>
              <w:spacing w:before="51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60EBE1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74A94CE6">
            <w:pPr>
              <w:spacing w:before="206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5BA25458">
            <w:pPr>
              <w:spacing w:before="83" w:line="186" w:lineRule="auto"/>
              <w:ind w:left="97" w:right="338" w:hanging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4"/>
                <w:sz w:val="21"/>
                <w:szCs w:val="21"/>
              </w:rPr>
              <w:t xml:space="preserve">服务器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CULinux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4"/>
                <w:sz w:val="21"/>
                <w:szCs w:val="21"/>
              </w:rPr>
              <w:t>3.0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操作系统 安装指南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(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Arm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)</w:t>
            </w:r>
          </w:p>
        </w:tc>
        <w:tc>
          <w:tcPr>
            <w:tcW w:w="3873" w:type="dxa"/>
            <w:vAlign w:val="top"/>
          </w:tcPr>
          <w:p w14:paraId="6E4FBBA8">
            <w:pPr>
              <w:spacing w:before="82" w:line="181" w:lineRule="auto"/>
              <w:ind w:left="102" w:right="297" w:firstLine="1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本文档介绍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openEuler</w:t>
            </w:r>
            <w:r>
              <w:rPr>
                <w:rFonts w:hint="eastAsia" w:ascii="微软雅黑" w:hAnsi="微软雅黑" w:eastAsia="微软雅黑" w:cs="微软雅黑"/>
                <w:spacing w:val="46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 xml:space="preserve">22.03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LTS</w:t>
            </w:r>
            <w:r>
              <w:rPr>
                <w:rFonts w:hint="eastAsia" w:ascii="微软雅黑" w:hAnsi="微软雅黑" w:eastAsia="微软雅黑" w:cs="微软雅黑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操作系统的安装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过程、应用场景以及注意事项。</w:t>
            </w:r>
          </w:p>
        </w:tc>
        <w:tc>
          <w:tcPr>
            <w:tcW w:w="791" w:type="dxa"/>
            <w:vAlign w:val="top"/>
          </w:tcPr>
          <w:p w14:paraId="71FD1BBB">
            <w:pPr>
              <w:spacing w:before="51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00BF53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6C059FFA">
            <w:pPr>
              <w:spacing w:before="207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0D481D62">
            <w:pPr>
              <w:spacing w:before="84" w:line="177" w:lineRule="auto"/>
              <w:ind w:left="102" w:right="203" w:hanging="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 xml:space="preserve">服务器 银河麒麟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V10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SP3</w:t>
            </w:r>
            <w:r>
              <w:rPr>
                <w:rFonts w:hint="eastAsia" w:ascii="微软雅黑" w:hAnsi="微软雅黑" w:eastAsia="微软雅黑" w:cs="微软雅黑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操作系统 安装指南</w:t>
            </w:r>
          </w:p>
          <w:p w14:paraId="07B5DDF3">
            <w:pPr>
              <w:spacing w:line="204" w:lineRule="auto"/>
              <w:ind w:left="11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0"/>
                <w:sz w:val="21"/>
                <w:szCs w:val="21"/>
              </w:rPr>
              <w:t>(Arm)</w:t>
            </w:r>
          </w:p>
        </w:tc>
        <w:tc>
          <w:tcPr>
            <w:tcW w:w="3873" w:type="dxa"/>
            <w:vAlign w:val="top"/>
          </w:tcPr>
          <w:p w14:paraId="6AE4464B">
            <w:pPr>
              <w:spacing w:before="83" w:line="181" w:lineRule="auto"/>
              <w:ind w:left="102" w:right="300" w:firstLine="1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本文档介绍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UOS</w:t>
            </w:r>
            <w:r>
              <w:rPr>
                <w:rFonts w:hint="eastAsia" w:ascii="微软雅黑" w:hAnsi="微软雅黑" w:eastAsia="微软雅黑" w:cs="微软雅黑"/>
                <w:spacing w:val="37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20  (1050u2e)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操作系统的安装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过程、应用场景以及注意事项。</w:t>
            </w:r>
          </w:p>
        </w:tc>
        <w:tc>
          <w:tcPr>
            <w:tcW w:w="791" w:type="dxa"/>
            <w:vAlign w:val="top"/>
          </w:tcPr>
          <w:p w14:paraId="589A3FF8">
            <w:pPr>
              <w:spacing w:before="52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16801D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30F4A263">
            <w:pPr>
              <w:spacing w:before="208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242C95F3">
            <w:pPr>
              <w:spacing w:before="86" w:line="206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30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高级命令参考</w:t>
            </w:r>
          </w:p>
        </w:tc>
        <w:tc>
          <w:tcPr>
            <w:tcW w:w="3873" w:type="dxa"/>
            <w:vAlign w:val="top"/>
          </w:tcPr>
          <w:p w14:paraId="7F6F6F58">
            <w:pPr>
              <w:spacing w:before="85" w:line="187" w:lineRule="auto"/>
              <w:ind w:left="103" w:righ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本文主要描述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产品高级用户、开发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及生产人员使用的命令参数说明。</w:t>
            </w:r>
          </w:p>
        </w:tc>
        <w:tc>
          <w:tcPr>
            <w:tcW w:w="791" w:type="dxa"/>
            <w:vAlign w:val="top"/>
          </w:tcPr>
          <w:p w14:paraId="06585B20">
            <w:pPr>
              <w:spacing w:before="53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2C8027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3EAAFD28">
            <w:pPr>
              <w:spacing w:before="209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4DA7F9B8">
            <w:pPr>
              <w:spacing w:before="87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IPMI</w:t>
            </w:r>
            <w:r>
              <w:rPr>
                <w:rFonts w:hint="eastAsia" w:ascii="微软雅黑" w:hAnsi="微软雅黑" w:eastAsia="微软雅黑" w:cs="微软雅黑"/>
                <w:spacing w:val="31"/>
                <w:w w:val="10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接口说明</w:t>
            </w:r>
          </w:p>
        </w:tc>
        <w:tc>
          <w:tcPr>
            <w:tcW w:w="3873" w:type="dxa"/>
            <w:vAlign w:val="top"/>
          </w:tcPr>
          <w:p w14:paraId="1237CE14">
            <w:pPr>
              <w:spacing w:before="98" w:line="178" w:lineRule="auto"/>
              <w:ind w:left="102" w:right="189" w:firstLine="1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本文主要描述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4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Get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Event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Record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产品高级用户、开发及生产人员使用的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命令参数说明。</w:t>
            </w:r>
          </w:p>
        </w:tc>
        <w:tc>
          <w:tcPr>
            <w:tcW w:w="791" w:type="dxa"/>
            <w:vAlign w:val="top"/>
          </w:tcPr>
          <w:p w14:paraId="42B72CAE">
            <w:pPr>
              <w:spacing w:before="54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40EEBB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175A988D">
            <w:pPr>
              <w:spacing w:before="210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0FE83FE3">
            <w:pPr>
              <w:spacing w:before="88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33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SNMP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>接口说明书</w:t>
            </w:r>
          </w:p>
        </w:tc>
        <w:tc>
          <w:tcPr>
            <w:tcW w:w="3873" w:type="dxa"/>
            <w:vAlign w:val="top"/>
          </w:tcPr>
          <w:p w14:paraId="12A07449">
            <w:pPr>
              <w:spacing w:before="101" w:line="183" w:lineRule="auto"/>
              <w:ind w:left="113" w:right="268" w:hanging="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本文主要描述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40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SNMP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MIB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接口说</w:t>
            </w:r>
            <w:r>
              <w:rPr>
                <w:rFonts w:hint="eastAsia" w:ascii="微软雅黑" w:hAnsi="微软雅黑" w:eastAsia="微软雅黑" w:cs="微软雅黑"/>
                <w:spacing w:val="-7"/>
                <w:sz w:val="21"/>
                <w:szCs w:val="21"/>
              </w:rPr>
              <w:t>明。</w:t>
            </w:r>
          </w:p>
        </w:tc>
        <w:tc>
          <w:tcPr>
            <w:tcW w:w="791" w:type="dxa"/>
            <w:vAlign w:val="top"/>
          </w:tcPr>
          <w:p w14:paraId="68EFBFE3">
            <w:pPr>
              <w:spacing w:before="55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78BCE8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6FC7F637">
            <w:pPr>
              <w:spacing w:before="211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1051181B">
            <w:pPr>
              <w:spacing w:before="89" w:line="207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Redfish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接口说明</w:t>
            </w:r>
          </w:p>
        </w:tc>
        <w:tc>
          <w:tcPr>
            <w:tcW w:w="3873" w:type="dxa"/>
            <w:vAlign w:val="top"/>
          </w:tcPr>
          <w:p w14:paraId="3F569E77">
            <w:pPr>
              <w:spacing w:before="88" w:line="206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文档介绍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Redfish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的接口及使用案例。</w:t>
            </w:r>
          </w:p>
        </w:tc>
        <w:tc>
          <w:tcPr>
            <w:tcW w:w="791" w:type="dxa"/>
            <w:vAlign w:val="top"/>
          </w:tcPr>
          <w:p w14:paraId="3EE9354B">
            <w:pPr>
              <w:spacing w:before="56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0258E9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5EDD3FA9">
            <w:pPr>
              <w:spacing w:before="212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4AF7E657">
            <w:pPr>
              <w:spacing w:before="89" w:line="188" w:lineRule="auto"/>
              <w:ind w:left="97" w:right="133" w:firstLine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SP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686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C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RAID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控制卡 带外管理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lib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库接口参考</w:t>
            </w:r>
          </w:p>
        </w:tc>
        <w:tc>
          <w:tcPr>
            <w:tcW w:w="3873" w:type="dxa"/>
            <w:vAlign w:val="top"/>
          </w:tcPr>
          <w:p w14:paraId="38F49606">
            <w:pPr>
              <w:spacing w:before="103" w:line="178" w:lineRule="auto"/>
              <w:ind w:left="101" w:right="194" w:firstLine="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本文档详细的描述了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SP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686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C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RAID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卡带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外开发软件接口规范，包括信息查询、配置功能和升级功能。</w:t>
            </w:r>
          </w:p>
        </w:tc>
        <w:tc>
          <w:tcPr>
            <w:tcW w:w="791" w:type="dxa"/>
            <w:vAlign w:val="top"/>
          </w:tcPr>
          <w:p w14:paraId="057A2141">
            <w:pPr>
              <w:spacing w:before="57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3A1443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466" w:type="dxa"/>
            <w:vAlign w:val="top"/>
          </w:tcPr>
          <w:p w14:paraId="0DBE84FD">
            <w:pPr>
              <w:spacing w:before="213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201558F1">
            <w:pPr>
              <w:spacing w:before="89" w:line="188" w:lineRule="auto"/>
              <w:ind w:left="98" w:right="216" w:hanging="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系列硬件产品 账户清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</w:t>
            </w:r>
          </w:p>
        </w:tc>
        <w:tc>
          <w:tcPr>
            <w:tcW w:w="3873" w:type="dxa"/>
            <w:vAlign w:val="top"/>
          </w:tcPr>
          <w:p w14:paraId="0473D6F7">
            <w:pPr>
              <w:spacing w:before="91" w:line="187" w:lineRule="auto"/>
              <w:ind w:left="103" w:right="13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本文档详细的描述了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硬件产品的各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个用户帐号信息。</w:t>
            </w:r>
          </w:p>
        </w:tc>
        <w:tc>
          <w:tcPr>
            <w:tcW w:w="791" w:type="dxa"/>
            <w:vAlign w:val="top"/>
          </w:tcPr>
          <w:p w14:paraId="346C68DB">
            <w:pPr>
              <w:spacing w:before="58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</w:tbl>
    <w:p w14:paraId="4C99DAE3">
      <w:pPr>
        <w:pStyle w:val="6"/>
        <w:rPr>
          <w:rFonts w:hint="eastAsia" w:ascii="微软雅黑" w:hAnsi="微软雅黑" w:eastAsia="微软雅黑" w:cs="微软雅黑"/>
        </w:rPr>
      </w:pPr>
    </w:p>
    <w:p w14:paraId="3077C706">
      <w:pPr>
        <w:rPr>
          <w:rFonts w:hint="eastAsia" w:ascii="微软雅黑" w:hAnsi="微软雅黑" w:eastAsia="微软雅黑" w:cs="微软雅黑"/>
        </w:rPr>
        <w:sectPr>
          <w:footerReference r:id="rId52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2A581A8D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6"/>
        <w:gridCol w:w="2822"/>
        <w:gridCol w:w="3873"/>
        <w:gridCol w:w="791"/>
      </w:tblGrid>
      <w:tr w14:paraId="46872D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466" w:type="dxa"/>
            <w:shd w:val="clear" w:color="auto" w:fill="DDDDDD"/>
            <w:textDirection w:val="tbRlV"/>
            <w:vAlign w:val="top"/>
          </w:tcPr>
          <w:p w14:paraId="59D0BF4C">
            <w:pPr>
              <w:spacing w:before="133" w:line="179" w:lineRule="auto"/>
              <w:ind w:left="1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34"/>
                <w:sz w:val="21"/>
                <w:szCs w:val="21"/>
              </w:rPr>
              <w:t>部件编码</w:t>
            </w:r>
          </w:p>
        </w:tc>
        <w:tc>
          <w:tcPr>
            <w:tcW w:w="2822" w:type="dxa"/>
            <w:shd w:val="clear" w:color="auto" w:fill="DDDDDD"/>
            <w:vAlign w:val="top"/>
          </w:tcPr>
          <w:p w14:paraId="5ABC1001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文档名称</w:t>
            </w:r>
          </w:p>
        </w:tc>
        <w:tc>
          <w:tcPr>
            <w:tcW w:w="3873" w:type="dxa"/>
            <w:shd w:val="clear" w:color="auto" w:fill="DDDDDD"/>
            <w:vAlign w:val="top"/>
          </w:tcPr>
          <w:p w14:paraId="26BA0E4A">
            <w:pPr>
              <w:spacing w:before="92" w:line="206" w:lineRule="auto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内容简介</w:t>
            </w:r>
          </w:p>
        </w:tc>
        <w:tc>
          <w:tcPr>
            <w:tcW w:w="791" w:type="dxa"/>
            <w:shd w:val="clear" w:color="auto" w:fill="DDDDDD"/>
            <w:vAlign w:val="top"/>
          </w:tcPr>
          <w:p w14:paraId="283647FD">
            <w:pPr>
              <w:spacing w:before="106" w:line="179" w:lineRule="auto"/>
              <w:ind w:left="109" w:right="250" w:firstLine="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4"/>
                <w:sz w:val="21"/>
                <w:szCs w:val="21"/>
              </w:rPr>
              <w:t>交付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3"/>
                <w:sz w:val="21"/>
                <w:szCs w:val="21"/>
              </w:rPr>
              <w:t>形式</w:t>
            </w:r>
          </w:p>
        </w:tc>
      </w:tr>
      <w:tr w14:paraId="2228A7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5D91B831">
            <w:pPr>
              <w:spacing w:before="201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19FC05AE">
            <w:pPr>
              <w:spacing w:before="80" w:line="187" w:lineRule="auto"/>
              <w:ind w:left="96" w:right="280" w:hanging="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系列硬件产品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25.2.0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虚拟机配置指南</w:t>
            </w:r>
          </w:p>
        </w:tc>
        <w:tc>
          <w:tcPr>
            <w:tcW w:w="3873" w:type="dxa"/>
            <w:vAlign w:val="top"/>
          </w:tcPr>
          <w:p w14:paraId="3263CC78">
            <w:pPr>
              <w:spacing w:before="77" w:line="181" w:lineRule="auto"/>
              <w:ind w:left="103" w:right="189" w:firstLine="2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文档详细的描述了配置虚拟机环境的操作指导，同时提供了常见的问题解答及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故障处理方法。</w:t>
            </w:r>
          </w:p>
        </w:tc>
        <w:tc>
          <w:tcPr>
            <w:tcW w:w="791" w:type="dxa"/>
            <w:vAlign w:val="top"/>
          </w:tcPr>
          <w:p w14:paraId="29DB3D47">
            <w:pPr>
              <w:spacing w:before="47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4A2985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6912B218">
            <w:pPr>
              <w:spacing w:before="202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1DF941AB">
            <w:pPr>
              <w:spacing w:before="80" w:line="181" w:lineRule="auto"/>
              <w:ind w:left="109" w:right="162" w:hanging="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系列硬件产品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25.2.0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msnpureport</w:t>
            </w:r>
            <w:r>
              <w:rPr>
                <w:rFonts w:hint="eastAsia" w:ascii="微软雅黑" w:hAnsi="微软雅黑" w:eastAsia="微软雅黑" w:cs="微软雅黑"/>
                <w:spacing w:val="35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1"/>
                <w:sz w:val="21"/>
                <w:szCs w:val="21"/>
              </w:rPr>
              <w:t>工具使用指南</w:t>
            </w:r>
          </w:p>
        </w:tc>
        <w:tc>
          <w:tcPr>
            <w:tcW w:w="3873" w:type="dxa"/>
            <w:vAlign w:val="top"/>
          </w:tcPr>
          <w:p w14:paraId="6A2F3956">
            <w:pPr>
              <w:spacing w:before="79" w:line="174" w:lineRule="auto"/>
              <w:ind w:left="102" w:right="193" w:firstLine="1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>本文档详细的描述了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msnpureport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>工具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用于导出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Device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侧的日志和文件、查询和设置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Device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配置信息等功能。</w:t>
            </w:r>
          </w:p>
        </w:tc>
        <w:tc>
          <w:tcPr>
            <w:tcW w:w="791" w:type="dxa"/>
            <w:vAlign w:val="top"/>
          </w:tcPr>
          <w:p w14:paraId="7AC37597">
            <w:pPr>
              <w:spacing w:before="47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3029EA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430BEEDD">
            <w:pPr>
              <w:spacing w:before="203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790A7AF6">
            <w:pPr>
              <w:spacing w:before="81" w:line="174" w:lineRule="auto"/>
              <w:ind w:left="97" w:right="113" w:hanging="4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5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中心推理和训练硬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件 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25.2.0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驱动和固件升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级指导书</w:t>
            </w:r>
          </w:p>
        </w:tc>
        <w:tc>
          <w:tcPr>
            <w:tcW w:w="3873" w:type="dxa"/>
            <w:vAlign w:val="top"/>
          </w:tcPr>
          <w:p w14:paraId="21E39077">
            <w:pPr>
              <w:spacing w:before="82" w:line="187" w:lineRule="auto"/>
              <w:ind w:left="101" w:right="189" w:firstLine="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主要介绍驱动与固件包的升级、回退流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程以及具体操作指导。</w:t>
            </w:r>
          </w:p>
        </w:tc>
        <w:tc>
          <w:tcPr>
            <w:tcW w:w="791" w:type="dxa"/>
            <w:vAlign w:val="top"/>
          </w:tcPr>
          <w:p w14:paraId="5855BEA4">
            <w:pPr>
              <w:spacing w:before="48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6A6836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2C542FBC">
            <w:pPr>
              <w:spacing w:before="204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1F3BF694">
            <w:pPr>
              <w:spacing w:before="80" w:line="177" w:lineRule="auto"/>
              <w:ind w:left="97" w:right="113" w:hanging="4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5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中心推理和训练硬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件 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25.2.0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驱动和固件安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装指南</w:t>
            </w:r>
          </w:p>
        </w:tc>
        <w:tc>
          <w:tcPr>
            <w:tcW w:w="3873" w:type="dxa"/>
            <w:vAlign w:val="top"/>
          </w:tcPr>
          <w:p w14:paraId="625122DE">
            <w:pPr>
              <w:spacing w:before="83" w:line="187" w:lineRule="auto"/>
              <w:ind w:left="103" w:right="101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主要介绍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Linux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系统下驱动和固件的安装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与卸载的具体操作指导。</w:t>
            </w:r>
          </w:p>
        </w:tc>
        <w:tc>
          <w:tcPr>
            <w:tcW w:w="791" w:type="dxa"/>
            <w:vAlign w:val="top"/>
          </w:tcPr>
          <w:p w14:paraId="77FB3AD4">
            <w:pPr>
              <w:spacing w:before="49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6F33C0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79244CD7">
            <w:pPr>
              <w:spacing w:before="205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23590444">
            <w:pPr>
              <w:spacing w:before="82" w:line="182" w:lineRule="auto"/>
              <w:ind w:left="97" w:right="120" w:hanging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5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中心推理和训练硬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 xml:space="preserve">件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 xml:space="preserve">25.2.0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-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smi</w:t>
            </w:r>
            <w:r>
              <w:rPr>
                <w:rFonts w:hint="eastAsia" w:ascii="微软雅黑" w:hAnsi="微软雅黑" w:eastAsia="微软雅黑" w:cs="微软雅黑"/>
                <w:spacing w:val="3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命令参考</w:t>
            </w:r>
          </w:p>
        </w:tc>
        <w:tc>
          <w:tcPr>
            <w:tcW w:w="3873" w:type="dxa"/>
            <w:vAlign w:val="top"/>
          </w:tcPr>
          <w:p w14:paraId="189FC7DF">
            <w:pPr>
              <w:spacing w:before="47" w:line="182" w:lineRule="auto"/>
              <w:ind w:left="103" w:right="189" w:firstLine="2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主要介绍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npu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-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smi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命令的使用方法，包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括信息查询、配置功能、升级功能和清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除功能。</w:t>
            </w:r>
          </w:p>
        </w:tc>
        <w:tc>
          <w:tcPr>
            <w:tcW w:w="791" w:type="dxa"/>
            <w:vAlign w:val="top"/>
          </w:tcPr>
          <w:p w14:paraId="0375FFCE">
            <w:pPr>
              <w:spacing w:before="51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09DF71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466" w:type="dxa"/>
            <w:vAlign w:val="top"/>
          </w:tcPr>
          <w:p w14:paraId="1E71642B">
            <w:pPr>
              <w:spacing w:before="206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61ECF8BD">
            <w:pPr>
              <w:spacing w:before="83" w:line="168" w:lineRule="auto"/>
              <w:ind w:left="9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7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中心训练硬件</w:t>
            </w:r>
          </w:p>
          <w:p w14:paraId="27E845FB">
            <w:pPr>
              <w:spacing w:before="1" w:line="197" w:lineRule="auto"/>
              <w:ind w:left="10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25.2.0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HCCN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Tool</w:t>
            </w:r>
            <w:r>
              <w:rPr>
                <w:rFonts w:hint="eastAsia" w:ascii="微软雅黑" w:hAnsi="微软雅黑" w:eastAsia="微软雅黑" w:cs="微软雅黑"/>
                <w:spacing w:val="2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接口参考</w:t>
            </w:r>
          </w:p>
        </w:tc>
        <w:tc>
          <w:tcPr>
            <w:tcW w:w="3873" w:type="dxa"/>
            <w:vAlign w:val="top"/>
          </w:tcPr>
          <w:p w14:paraId="6A51A4AB">
            <w:pPr>
              <w:spacing w:before="51" w:line="178" w:lineRule="auto"/>
              <w:ind w:left="103" w:right="119" w:firstLine="2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主要介绍集群网络工具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hccn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_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tool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对外接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口说明书，包括配置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RoCE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网卡的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IP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、网关，配置网络检测对象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IP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和查询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LLDP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息等</w:t>
            </w:r>
          </w:p>
        </w:tc>
        <w:tc>
          <w:tcPr>
            <w:tcW w:w="791" w:type="dxa"/>
            <w:vAlign w:val="top"/>
          </w:tcPr>
          <w:p w14:paraId="51C27665">
            <w:pPr>
              <w:spacing w:before="51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22E76F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7FA9E814">
            <w:pPr>
              <w:spacing w:before="208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06141C38">
            <w:pPr>
              <w:spacing w:before="85" w:line="183" w:lineRule="auto"/>
              <w:ind w:left="97" w:right="171" w:hanging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5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中心推理和训练硬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 xml:space="preserve">件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 xml:space="preserve">25.2.0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DCMI</w:t>
            </w:r>
            <w:r>
              <w:rPr>
                <w:rFonts w:hint="eastAsia" w:ascii="微软雅黑" w:hAnsi="微软雅黑" w:eastAsia="微软雅黑" w:cs="微软雅黑"/>
                <w:spacing w:val="32"/>
                <w:w w:val="10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API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参考</w:t>
            </w:r>
          </w:p>
        </w:tc>
        <w:tc>
          <w:tcPr>
            <w:tcW w:w="3873" w:type="dxa"/>
            <w:vAlign w:val="top"/>
          </w:tcPr>
          <w:p w14:paraId="5B395024">
            <w:pPr>
              <w:spacing w:before="85" w:line="181" w:lineRule="auto"/>
              <w:ind w:left="103" w:right="284" w:firstLine="2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主要介绍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DCMI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接口的使用方法，包括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使用这些接口进行设备管理、配置管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理、芯片复位启动等操作。</w:t>
            </w:r>
          </w:p>
        </w:tc>
        <w:tc>
          <w:tcPr>
            <w:tcW w:w="791" w:type="dxa"/>
            <w:vAlign w:val="top"/>
          </w:tcPr>
          <w:p w14:paraId="3D254E62">
            <w:pPr>
              <w:spacing w:before="53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6809A2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4E25C816">
            <w:pPr>
              <w:spacing w:before="209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06C66617">
            <w:pPr>
              <w:spacing w:before="85" w:line="173" w:lineRule="auto"/>
              <w:ind w:left="97" w:right="126" w:hanging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5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中心推理和训练硬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件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25.2.0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黑匣子错误码信息</w:t>
            </w:r>
          </w:p>
          <w:p w14:paraId="3698B777">
            <w:pPr>
              <w:spacing w:before="1" w:line="176" w:lineRule="auto"/>
              <w:ind w:left="9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列表</w:t>
            </w:r>
          </w:p>
        </w:tc>
        <w:tc>
          <w:tcPr>
            <w:tcW w:w="3873" w:type="dxa"/>
            <w:vAlign w:val="top"/>
          </w:tcPr>
          <w:p w14:paraId="2D8E09C2">
            <w:pPr>
              <w:spacing w:before="87" w:line="187" w:lineRule="auto"/>
              <w:ind w:left="103" w:right="189" w:firstLine="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主要介绍黑匣子错误码对应的错误描述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信息及修复建议等。</w:t>
            </w:r>
          </w:p>
        </w:tc>
        <w:tc>
          <w:tcPr>
            <w:tcW w:w="791" w:type="dxa"/>
            <w:vAlign w:val="top"/>
          </w:tcPr>
          <w:p w14:paraId="654ADB3B">
            <w:pPr>
              <w:spacing w:before="54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1DD472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71F5784F">
            <w:pPr>
              <w:spacing w:before="210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5CC3755D">
            <w:pPr>
              <w:spacing w:before="87" w:line="183" w:lineRule="auto"/>
              <w:ind w:left="97" w:right="171" w:hanging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5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中心推理和训练硬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件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25.2.0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黑匣子日志参考</w:t>
            </w:r>
          </w:p>
        </w:tc>
        <w:tc>
          <w:tcPr>
            <w:tcW w:w="3873" w:type="dxa"/>
            <w:vAlign w:val="top"/>
          </w:tcPr>
          <w:p w14:paraId="60B7C1A0">
            <w:pPr>
              <w:spacing w:before="87" w:line="206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主要介绍黑匣子配置及使用方法。</w:t>
            </w:r>
          </w:p>
        </w:tc>
        <w:tc>
          <w:tcPr>
            <w:tcW w:w="791" w:type="dxa"/>
            <w:vAlign w:val="top"/>
          </w:tcPr>
          <w:p w14:paraId="63662357">
            <w:pPr>
              <w:spacing w:before="55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1FEF2B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2684D962">
            <w:pPr>
              <w:spacing w:before="211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1C0415A2">
            <w:pPr>
              <w:spacing w:before="89" w:line="177" w:lineRule="auto"/>
              <w:ind w:left="97" w:right="171" w:hanging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5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中心推理和训练硬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件 通信矩阵</w:t>
            </w:r>
          </w:p>
        </w:tc>
        <w:tc>
          <w:tcPr>
            <w:tcW w:w="3873" w:type="dxa"/>
            <w:vAlign w:val="top"/>
          </w:tcPr>
          <w:p w14:paraId="1E1C8FBF">
            <w:pPr>
              <w:spacing w:before="90" w:line="187" w:lineRule="auto"/>
              <w:ind w:left="114" w:right="399" w:hanging="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主要介绍产品通信矩阵的相关解释说</w:t>
            </w:r>
            <w:r>
              <w:rPr>
                <w:rFonts w:hint="eastAsia" w:ascii="微软雅黑" w:hAnsi="微软雅黑" w:eastAsia="微软雅黑" w:cs="微软雅黑"/>
                <w:spacing w:val="-7"/>
                <w:sz w:val="21"/>
                <w:szCs w:val="21"/>
              </w:rPr>
              <w:t>明。</w:t>
            </w:r>
          </w:p>
        </w:tc>
        <w:tc>
          <w:tcPr>
            <w:tcW w:w="791" w:type="dxa"/>
            <w:vAlign w:val="top"/>
          </w:tcPr>
          <w:p w14:paraId="0D244E95">
            <w:pPr>
              <w:spacing w:before="56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77344E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66" w:type="dxa"/>
            <w:vAlign w:val="top"/>
          </w:tcPr>
          <w:p w14:paraId="1559155F">
            <w:pPr>
              <w:spacing w:before="212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7D361BDE">
            <w:pPr>
              <w:spacing w:before="89" w:line="183" w:lineRule="auto"/>
              <w:ind w:left="97" w:right="126" w:hanging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5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中心推理和训练硬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 xml:space="preserve">件 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25.2.0</w:t>
            </w:r>
            <w:r>
              <w:rPr>
                <w:rFonts w:hint="eastAsia" w:ascii="微软雅黑" w:hAnsi="微软雅黑" w:eastAsia="微软雅黑" w:cs="微软雅黑"/>
                <w:spacing w:val="37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健康管理故障定义</w:t>
            </w:r>
          </w:p>
        </w:tc>
        <w:tc>
          <w:tcPr>
            <w:tcW w:w="3873" w:type="dxa"/>
            <w:vAlign w:val="top"/>
          </w:tcPr>
          <w:p w14:paraId="274EE1D0">
            <w:pPr>
              <w:spacing w:before="91" w:line="177" w:lineRule="auto"/>
              <w:ind w:left="103" w:right="18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本文档介绍健康管理故障码定义相关信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息。</w:t>
            </w:r>
          </w:p>
        </w:tc>
        <w:tc>
          <w:tcPr>
            <w:tcW w:w="791" w:type="dxa"/>
            <w:vAlign w:val="top"/>
          </w:tcPr>
          <w:p w14:paraId="4C64B6E9">
            <w:pPr>
              <w:spacing w:before="57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  <w:tr w14:paraId="202FAA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466" w:type="dxa"/>
            <w:vAlign w:val="top"/>
          </w:tcPr>
          <w:p w14:paraId="3B2D71E2">
            <w:pPr>
              <w:spacing w:before="213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822" w:type="dxa"/>
            <w:vAlign w:val="top"/>
          </w:tcPr>
          <w:p w14:paraId="5EE012BE">
            <w:pPr>
              <w:spacing w:before="104" w:line="183" w:lineRule="auto"/>
              <w:ind w:left="101" w:right="273" w:hanging="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"1.0.2.1"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1.0.2.1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版本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配套表</w:t>
            </w:r>
          </w:p>
        </w:tc>
        <w:tc>
          <w:tcPr>
            <w:tcW w:w="3873" w:type="dxa"/>
            <w:vAlign w:val="top"/>
          </w:tcPr>
          <w:p w14:paraId="2CCF2BE1">
            <w:pPr>
              <w:spacing w:before="89" w:line="188" w:lineRule="auto"/>
              <w:ind w:left="102" w:right="109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本文档给出了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PR425KI G2</w:t>
            </w:r>
            <w:r>
              <w:rPr>
                <w:rFonts w:hint="eastAsia" w:ascii="微软雅黑" w:hAnsi="微软雅黑" w:eastAsia="微软雅黑" w:cs="微软雅黑"/>
                <w:spacing w:val="2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产品的版本配套关系。</w:t>
            </w:r>
          </w:p>
        </w:tc>
        <w:tc>
          <w:tcPr>
            <w:tcW w:w="791" w:type="dxa"/>
            <w:vAlign w:val="top"/>
          </w:tcPr>
          <w:p w14:paraId="472BBC70">
            <w:pPr>
              <w:spacing w:before="58" w:line="206" w:lineRule="auto"/>
              <w:ind w:left="109" w:right="250" w:hanging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电子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版</w:t>
            </w:r>
          </w:p>
        </w:tc>
      </w:tr>
    </w:tbl>
    <w:p w14:paraId="7BD46380">
      <w:pPr>
        <w:pStyle w:val="6"/>
        <w:rPr>
          <w:rFonts w:hint="eastAsia" w:ascii="微软雅黑" w:hAnsi="微软雅黑" w:eastAsia="微软雅黑" w:cs="微软雅黑"/>
        </w:rPr>
      </w:pPr>
    </w:p>
    <w:p w14:paraId="20A71EE1">
      <w:pPr>
        <w:rPr>
          <w:rFonts w:hint="eastAsia" w:ascii="微软雅黑" w:hAnsi="微软雅黑" w:eastAsia="微软雅黑" w:cs="微软雅黑"/>
        </w:rPr>
        <w:sectPr>
          <w:headerReference r:id="rId53" w:type="default"/>
          <w:footerReference r:id="rId54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4B71BC62">
      <w:pPr>
        <w:pStyle w:val="6"/>
        <w:spacing w:line="275" w:lineRule="auto"/>
        <w:rPr>
          <w:rFonts w:hint="eastAsia" w:ascii="微软雅黑" w:hAnsi="微软雅黑" w:eastAsia="微软雅黑" w:cs="微软雅黑"/>
        </w:rPr>
      </w:pPr>
    </w:p>
    <w:p w14:paraId="226AC31E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D43D9B3">
      <w:pPr>
        <w:spacing w:before="155" w:line="207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89" w:name="bookmark93"/>
      <w:bookmarkEnd w:id="89"/>
      <w:bookmarkStart w:id="90" w:name="bookmark48"/>
      <w:bookmarkEnd w:id="90"/>
      <w:bookmarkStart w:id="91" w:name="bookmark49"/>
      <w:bookmarkEnd w:id="91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14.2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获取文档方式</w:t>
      </w:r>
    </w:p>
    <w:p w14:paraId="257912ED">
      <w:pPr>
        <w:spacing w:before="278" w:line="178" w:lineRule="auto"/>
        <w:ind w:left="19"/>
        <w:outlineLvl w:val="2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pacing w:val="-15"/>
          <w:sz w:val="32"/>
          <w:szCs w:val="32"/>
        </w:rPr>
        <w:t>14.2.1</w:t>
      </w:r>
      <w:r>
        <w:rPr>
          <w:rFonts w:hint="eastAsia" w:ascii="微软雅黑" w:hAnsi="微软雅黑" w:eastAsia="微软雅黑" w:cs="微软雅黑"/>
          <w:b/>
          <w:bCs/>
          <w:spacing w:val="35"/>
          <w:sz w:val="32"/>
          <w:szCs w:val="32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5"/>
          <w:sz w:val="32"/>
          <w:szCs w:val="32"/>
        </w:rPr>
        <w:t>网站</w:t>
      </w:r>
    </w:p>
    <w:p w14:paraId="72DCE41C">
      <w:pPr>
        <w:spacing w:before="82" w:line="172" w:lineRule="auto"/>
        <w:ind w:left="1708" w:right="253" w:hanging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您可以登录到</w:t>
      </w:r>
      <w:r>
        <w:rPr>
          <w:rFonts w:hint="eastAsia" w:ascii="微软雅黑" w:hAnsi="微软雅黑" w:eastAsia="微软雅黑" w:cs="微软雅黑"/>
          <w:sz w:val="21"/>
          <w:szCs w:val="21"/>
        </w:rPr>
        <w:t>SupportE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网站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: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"https://support.huawei.com/enterprise/zh/ascend-computing/atlas-800i-a2-pid-261457531"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https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://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support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.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huawei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.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com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/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enterprise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/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zh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/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ascend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-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color w:val="0000FF"/>
          <w:spacing w:val="9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"https://support.huawei.com/enterprise/zh/ascend-computing/atlas-800i-a2-pid-261457531"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computing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/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atlas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-800i-a2-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pid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-261457531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，或</w:t>
      </w:r>
      <w:r>
        <w:rPr>
          <w:rFonts w:hint="eastAsia" w:ascii="微软雅黑" w:hAnsi="微软雅黑" w:eastAsia="微软雅黑" w:cs="微软雅黑"/>
          <w:sz w:val="21"/>
          <w:szCs w:val="21"/>
        </w:rPr>
        <w:t>Support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网站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:</w:t>
      </w:r>
      <w:r>
        <w:rPr>
          <w:rFonts w:hint="eastAsia" w:ascii="微软雅黑" w:hAnsi="微软雅黑" w:eastAsia="微软雅黑" w:cs="微软雅黑"/>
          <w:spacing w:val="30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"https://support.huawei.com/carrier/productNewOffering?col=product&amp;path=PBI1-262732867/PBI1-262735886/PBI1-262735910/PBI1-261410188/PBI1-261457531"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https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://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fldChar w:fldCharType="end"/>
      </w:r>
    </w:p>
    <w:p w14:paraId="40826719">
      <w:pPr>
        <w:spacing w:line="251" w:lineRule="exact"/>
        <w:ind w:left="17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"https://support.huawei.com/carrier/productNewOffering?col=product&amp;path=PBI1-262732867/PBI1-262735886/PBI1-262735910/PBI1-261410188/PBI1-261457531"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color w:val="0000FF"/>
          <w:spacing w:val="3"/>
          <w:position w:val="2"/>
          <w:sz w:val="21"/>
          <w:szCs w:val="21"/>
        </w:rPr>
        <w:t>support.huawei.com/carrier/produc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2"/>
          <w:position w:val="2"/>
          <w:sz w:val="21"/>
          <w:szCs w:val="21"/>
        </w:rPr>
        <w:t>tNewOffering?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2"/>
          <w:position w:val="2"/>
          <w:sz w:val="21"/>
          <w:szCs w:val="21"/>
        </w:rPr>
        <w:fldChar w:fldCharType="end"/>
      </w:r>
    </w:p>
    <w:p w14:paraId="4B7E7FE6">
      <w:pPr>
        <w:spacing w:before="1" w:line="231" w:lineRule="auto"/>
        <w:ind w:left="1718" w:right="883" w:hanging="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"https://support.huawei.com/carrier/productNewOffering?col=product&amp;path=PBI1-262732867/PBI1-262735886/PBI1-262735910/PBI1-261410188/PBI1-261457531"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col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2"/>
          <w:sz w:val="21"/>
          <w:szCs w:val="21"/>
        </w:rPr>
        <w:t>=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product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2"/>
          <w:sz w:val="21"/>
          <w:szCs w:val="21"/>
        </w:rPr>
        <w:t>&amp;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path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2"/>
          <w:sz w:val="21"/>
          <w:szCs w:val="21"/>
        </w:rPr>
        <w:t>=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PBI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2"/>
          <w:sz w:val="21"/>
          <w:szCs w:val="21"/>
        </w:rPr>
        <w:t>1-262732867/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PBI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2"/>
          <w:sz w:val="21"/>
          <w:szCs w:val="21"/>
        </w:rPr>
        <w:t>1-2627358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1"/>
          <w:sz w:val="21"/>
          <w:szCs w:val="21"/>
        </w:rPr>
        <w:t>86/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PBI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1"/>
          <w:sz w:val="21"/>
          <w:szCs w:val="21"/>
        </w:rPr>
        <w:t>1-262735910/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1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"https://support.huawei.com/carrier/productNewOffering?col=product&amp;path=PBI1-262732867/PBI1-262735886/PBI1-262735910/PBI1-261410188/PBI1-261457531"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PBI1-261410188/PBI1-26145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-1"/>
          <w:sz w:val="21"/>
          <w:szCs w:val="21"/>
        </w:rPr>
        <w:t>7531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-1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pacing w:val="-1"/>
          <w:sz w:val="21"/>
          <w:szCs w:val="21"/>
        </w:rPr>
        <w:t>查阅或获取该产品的相关文档。</w:t>
      </w:r>
    </w:p>
    <w:p w14:paraId="53B90D97">
      <w:pPr>
        <w:spacing w:before="204" w:line="188" w:lineRule="auto"/>
        <w:ind w:left="1823"/>
        <w:rPr>
          <w:rFonts w:hint="eastAsia" w:ascii="微软雅黑" w:hAnsi="微软雅黑" w:eastAsia="微软雅黑" w:cs="微软雅黑"/>
          <w:sz w:val="19"/>
          <w:szCs w:val="19"/>
        </w:rPr>
      </w:pPr>
      <w:r>
        <w:rPr>
          <w:rFonts w:hint="eastAsia" w:ascii="微软雅黑" w:hAnsi="微软雅黑" w:eastAsia="微软雅黑" w:cs="微软雅黑"/>
          <w:color w:val="040000"/>
          <w:spacing w:val="-2"/>
          <w:sz w:val="19"/>
          <w:szCs w:val="19"/>
        </w:rPr>
        <w:t>C口</w:t>
      </w:r>
      <w:r>
        <w:rPr>
          <w:rFonts w:hint="eastAsia" w:ascii="微软雅黑" w:hAnsi="微软雅黑" w:eastAsia="微软雅黑" w:cs="微软雅黑"/>
          <w:color w:val="040000"/>
          <w:spacing w:val="20"/>
          <w:sz w:val="19"/>
          <w:szCs w:val="19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231815"/>
          <w:spacing w:val="-2"/>
          <w:sz w:val="19"/>
          <w:szCs w:val="19"/>
        </w:rPr>
        <w:t>说明</w:t>
      </w:r>
    </w:p>
    <w:p w14:paraId="22A45CB2">
      <w:pPr>
        <w:spacing w:before="170" w:line="187" w:lineRule="auto"/>
        <w:ind w:left="2079" w:right="2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在网站上获取文档，需要申请相应的用户权限。如果您是初次登录网站，需要先注</w:t>
      </w:r>
      <w:r>
        <w:rPr>
          <w:rFonts w:hint="eastAsia" w:ascii="微软雅黑" w:hAnsi="微软雅黑" w:eastAsia="微软雅黑" w:cs="微软雅黑"/>
          <w:spacing w:val="-1"/>
          <w:sz w:val="18"/>
          <w:szCs w:val="18"/>
        </w:rPr>
        <w:t>册。详细的操</w:t>
      </w:r>
      <w:r>
        <w:rPr>
          <w:rFonts w:hint="eastAsia" w:ascii="微软雅黑" w:hAnsi="微软雅黑" w:eastAsia="微软雅黑" w:cs="微软雅黑"/>
          <w:sz w:val="18"/>
          <w:szCs w:val="18"/>
        </w:rPr>
        <w:t>作方法请参考网站帮助和</w:t>
      </w:r>
      <w:r>
        <w:rPr>
          <w:rFonts w:hint="eastAsia" w:ascii="微软雅黑" w:hAnsi="微软雅黑" w:eastAsia="微软雅黑" w:cs="微软雅黑"/>
          <w:sz w:val="18"/>
          <w:szCs w:val="18"/>
        </w:rPr>
        <w:t>FAQ</w:t>
      </w:r>
      <w:r>
        <w:rPr>
          <w:rFonts w:hint="eastAsia" w:ascii="微软雅黑" w:hAnsi="微软雅黑" w:eastAsia="微软雅黑" w:cs="微软雅黑"/>
          <w:sz w:val="18"/>
          <w:szCs w:val="18"/>
        </w:rPr>
        <w:t>。</w:t>
      </w:r>
    </w:p>
    <w:p w14:paraId="7AB998EF">
      <w:pPr>
        <w:spacing w:line="187" w:lineRule="auto"/>
        <w:rPr>
          <w:rFonts w:hint="eastAsia" w:ascii="微软雅黑" w:hAnsi="微软雅黑" w:eastAsia="微软雅黑" w:cs="微软雅黑"/>
          <w:sz w:val="18"/>
          <w:szCs w:val="18"/>
        </w:rPr>
        <w:sectPr>
          <w:headerReference r:id="rId55" w:type="default"/>
          <w:footerReference r:id="rId56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2844BA8C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1012C2F8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8050EBB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9158169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75911628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6F1804B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F6B77B0">
      <w:pPr>
        <w:spacing w:before="418" w:line="193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92" w:name="bookmark50"/>
      <w:bookmarkEnd w:id="92"/>
      <w:r>
        <w:rPr>
          <w:rFonts w:hint="eastAsia" w:ascii="微软雅黑" w:hAnsi="微软雅黑" w:eastAsia="微软雅黑" w:cs="微软雅黑"/>
          <w:b/>
          <w:bCs/>
          <w:spacing w:val="31"/>
          <w:sz w:val="144"/>
          <w:szCs w:val="144"/>
        </w:rPr>
        <w:t>A</w:t>
      </w:r>
      <w:r>
        <w:rPr>
          <w:rFonts w:hint="eastAsia" w:ascii="微软雅黑" w:hAnsi="微软雅黑" w:eastAsia="微软雅黑" w:cs="微软雅黑"/>
          <w:b/>
          <w:bCs/>
          <w:spacing w:val="31"/>
          <w:sz w:val="44"/>
          <w:szCs w:val="44"/>
        </w:rPr>
        <w:t>漏洞修补列表</w:t>
      </w:r>
    </w:p>
    <w:p w14:paraId="6F64BC3D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337B8">
      <w:pPr>
        <w:pStyle w:val="6"/>
        <w:spacing w:line="354" w:lineRule="auto"/>
        <w:rPr>
          <w:rFonts w:hint="eastAsia" w:ascii="微软雅黑" w:hAnsi="微软雅黑" w:eastAsia="微软雅黑" w:cs="微软雅黑"/>
        </w:rPr>
      </w:pPr>
    </w:p>
    <w:p w14:paraId="7BDC020E">
      <w:pPr>
        <w:pStyle w:val="6"/>
        <w:spacing w:line="355" w:lineRule="auto"/>
        <w:rPr>
          <w:rFonts w:hint="eastAsia" w:ascii="微软雅黑" w:hAnsi="微软雅黑" w:eastAsia="微软雅黑" w:cs="微软雅黑"/>
        </w:rPr>
      </w:pPr>
    </w:p>
    <w:p w14:paraId="41DA682F">
      <w:pPr>
        <w:spacing w:before="90" w:line="207" w:lineRule="auto"/>
        <w:ind w:left="17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t>详见随版本发布的漏洞修复列表《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PR425KI G2</w:t>
      </w:r>
      <w:r>
        <w:rPr>
          <w:rFonts w:hint="eastAsia" w:ascii="微软雅黑" w:hAnsi="微软雅黑" w:eastAsia="微软雅黑" w:cs="微软雅黑"/>
          <w:spacing w:val="41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"1.0.2.1"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t>1.0.2.1</w:t>
      </w: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pacing w:val="28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t>漏洞修复列表》。</w:t>
      </w:r>
    </w:p>
    <w:p w14:paraId="3032B3E8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57" w:type="default"/>
          <w:footerReference r:id="rId58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13336EBD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78B6DA35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9A86E23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361A727A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1C9FB696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765BA795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2EA1DF0E">
      <w:pPr>
        <w:spacing w:before="418" w:line="193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93" w:name="bookmark51"/>
      <w:bookmarkEnd w:id="93"/>
      <w:r>
        <w:rPr>
          <w:rFonts w:hint="eastAsia" w:ascii="微软雅黑" w:hAnsi="微软雅黑" w:eastAsia="微软雅黑" w:cs="微软雅黑"/>
          <w:b/>
          <w:bCs/>
          <w:spacing w:val="13"/>
          <w:sz w:val="144"/>
          <w:szCs w:val="144"/>
        </w:rPr>
        <w:t>B</w:t>
      </w:r>
      <w:r>
        <w:rPr>
          <w:rFonts w:hint="eastAsia" w:ascii="微软雅黑" w:hAnsi="微软雅黑" w:eastAsia="微软雅黑" w:cs="微软雅黑"/>
          <w:b/>
          <w:bCs/>
          <w:spacing w:val="13"/>
          <w:sz w:val="44"/>
          <w:szCs w:val="44"/>
        </w:rPr>
        <w:t>缩略语</w:t>
      </w:r>
    </w:p>
    <w:p w14:paraId="5F058AE4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706452">
      <w:pPr>
        <w:pStyle w:val="6"/>
        <w:spacing w:line="282" w:lineRule="auto"/>
        <w:rPr>
          <w:rFonts w:hint="eastAsia" w:ascii="微软雅黑" w:hAnsi="微软雅黑" w:eastAsia="微软雅黑" w:cs="微软雅黑"/>
        </w:rPr>
      </w:pPr>
    </w:p>
    <w:p w14:paraId="29F83597">
      <w:pPr>
        <w:pStyle w:val="6"/>
        <w:spacing w:line="282" w:lineRule="auto"/>
        <w:rPr>
          <w:rFonts w:hint="eastAsia" w:ascii="微软雅黑" w:hAnsi="微软雅黑" w:eastAsia="微软雅黑" w:cs="微软雅黑"/>
        </w:rPr>
      </w:pPr>
    </w:p>
    <w:p w14:paraId="1D729A3B">
      <w:pPr>
        <w:pStyle w:val="6"/>
        <w:spacing w:line="282" w:lineRule="auto"/>
        <w:rPr>
          <w:rFonts w:hint="eastAsia" w:ascii="微软雅黑" w:hAnsi="微软雅黑" w:eastAsia="微软雅黑" w:cs="微软雅黑"/>
        </w:rPr>
      </w:pPr>
    </w:p>
    <w:p w14:paraId="1969DD5C">
      <w:pPr>
        <w:spacing w:before="61" w:line="203" w:lineRule="auto"/>
        <w:ind w:left="181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2"/>
          <w:sz w:val="21"/>
          <w:szCs w:val="21"/>
        </w:rPr>
        <w:t>Numerics</w:t>
      </w:r>
    </w:p>
    <w:p w14:paraId="28D2A506">
      <w:pPr>
        <w:spacing w:line="143" w:lineRule="exact"/>
        <w:rPr>
          <w:rFonts w:hint="eastAsia" w:ascii="微软雅黑" w:hAnsi="微软雅黑" w:eastAsia="微软雅黑" w:cs="微软雅黑"/>
        </w:rPr>
      </w:pPr>
    </w:p>
    <w:tbl>
      <w:tblPr>
        <w:tblStyle w:val="11"/>
        <w:tblW w:w="7172" w:type="dxa"/>
        <w:tblInd w:w="1809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1"/>
        <w:gridCol w:w="3533"/>
        <w:gridCol w:w="2058"/>
      </w:tblGrid>
      <w:tr w14:paraId="4EFF3AE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581" w:type="dxa"/>
            <w:vAlign w:val="top"/>
          </w:tcPr>
          <w:p w14:paraId="6756B611">
            <w:pPr>
              <w:pStyle w:val="10"/>
              <w:spacing w:before="61" w:line="203" w:lineRule="auto"/>
              <w:ind w:left="4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9"/>
              </w:rPr>
              <w:t>iBMC</w:t>
            </w:r>
          </w:p>
        </w:tc>
        <w:tc>
          <w:tcPr>
            <w:tcW w:w="3533" w:type="dxa"/>
            <w:vAlign w:val="top"/>
          </w:tcPr>
          <w:p w14:paraId="6A051EB0">
            <w:pPr>
              <w:spacing w:line="278" w:lineRule="exact"/>
              <w:ind w:left="107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position w:val="3"/>
                <w:sz w:val="21"/>
                <w:szCs w:val="21"/>
              </w:rPr>
              <w:t>Intelligent  Baseboard</w:t>
            </w:r>
          </w:p>
          <w:p w14:paraId="34C2D51E">
            <w:pPr>
              <w:spacing w:before="33" w:line="200" w:lineRule="auto"/>
              <w:ind w:left="107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Management</w:t>
            </w:r>
            <w:r>
              <w:rPr>
                <w:rFonts w:hint="eastAsia" w:ascii="微软雅黑" w:hAnsi="微软雅黑" w:eastAsia="微软雅黑" w:cs="微软雅黑"/>
                <w:spacing w:val="4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Controller</w:t>
            </w:r>
          </w:p>
        </w:tc>
        <w:tc>
          <w:tcPr>
            <w:tcW w:w="2058" w:type="dxa"/>
            <w:vAlign w:val="top"/>
          </w:tcPr>
          <w:p w14:paraId="653B1443">
            <w:pPr>
              <w:spacing w:before="34" w:line="207" w:lineRule="auto"/>
              <w:jc w:val="righ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智能基板管理控制器</w:t>
            </w:r>
          </w:p>
        </w:tc>
      </w:tr>
      <w:tr w14:paraId="1D9AD95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581" w:type="dxa"/>
            <w:vAlign w:val="top"/>
          </w:tcPr>
          <w:p w14:paraId="117E38F7">
            <w:pPr>
              <w:pStyle w:val="10"/>
              <w:spacing w:before="141" w:line="196" w:lineRule="auto"/>
              <w:ind w:left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6"/>
              </w:rPr>
              <w:t>BIOS</w:t>
            </w:r>
          </w:p>
        </w:tc>
        <w:tc>
          <w:tcPr>
            <w:tcW w:w="3533" w:type="dxa"/>
            <w:vAlign w:val="top"/>
          </w:tcPr>
          <w:p w14:paraId="02889657">
            <w:pPr>
              <w:spacing w:before="72" w:line="257" w:lineRule="auto"/>
              <w:ind w:left="1064" w:right="254" w:firstLine="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Basic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Input</w:t>
            </w:r>
            <w:r>
              <w:rPr>
                <w:rFonts w:hint="eastAsia" w:ascii="微软雅黑" w:hAnsi="微软雅黑" w:eastAsia="微软雅黑" w:cs="微软雅黑"/>
                <w:spacing w:val="3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and</w:t>
            </w:r>
            <w:r>
              <w:rPr>
                <w:rFonts w:hint="eastAsia" w:ascii="微软雅黑" w:hAnsi="微软雅黑" w:eastAsia="微软雅黑" w:cs="微软雅黑"/>
                <w:spacing w:val="33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Output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System</w:t>
            </w:r>
          </w:p>
        </w:tc>
        <w:tc>
          <w:tcPr>
            <w:tcW w:w="2058" w:type="dxa"/>
            <w:vAlign w:val="top"/>
          </w:tcPr>
          <w:p w14:paraId="039AA4B7">
            <w:pPr>
              <w:spacing w:before="107" w:line="207" w:lineRule="auto"/>
              <w:ind w:left="17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基本输入输出系统</w:t>
            </w:r>
          </w:p>
        </w:tc>
      </w:tr>
      <w:tr w14:paraId="37D608B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581" w:type="dxa"/>
            <w:vAlign w:val="top"/>
          </w:tcPr>
          <w:p w14:paraId="1FE3F3C2">
            <w:pPr>
              <w:pStyle w:val="10"/>
              <w:spacing w:before="124" w:line="196" w:lineRule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3"/>
              </w:rPr>
              <w:t>CPLD</w:t>
            </w:r>
          </w:p>
        </w:tc>
        <w:tc>
          <w:tcPr>
            <w:tcW w:w="3533" w:type="dxa"/>
            <w:vAlign w:val="top"/>
          </w:tcPr>
          <w:p w14:paraId="3B24C1B6">
            <w:pPr>
              <w:spacing w:before="116" w:line="210" w:lineRule="auto"/>
              <w:ind w:left="1075" w:right="173" w:hanging="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Complex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Programmable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Logic</w:t>
            </w:r>
            <w:r>
              <w:rPr>
                <w:rFonts w:hint="eastAsia" w:ascii="微软雅黑" w:hAnsi="微软雅黑" w:eastAsia="微软雅黑" w:cs="微软雅黑"/>
                <w:spacing w:val="12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Device</w:t>
            </w:r>
          </w:p>
        </w:tc>
        <w:tc>
          <w:tcPr>
            <w:tcW w:w="2058" w:type="dxa"/>
            <w:vAlign w:val="top"/>
          </w:tcPr>
          <w:p w14:paraId="60C2BDD6">
            <w:pPr>
              <w:spacing w:before="89" w:line="207" w:lineRule="auto"/>
              <w:jc w:val="righ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复杂可编程逻辑器件</w:t>
            </w:r>
          </w:p>
        </w:tc>
      </w:tr>
    </w:tbl>
    <w:p w14:paraId="2D51FD9D">
      <w:pPr>
        <w:pStyle w:val="6"/>
        <w:rPr>
          <w:rFonts w:hint="eastAsia" w:ascii="微软雅黑" w:hAnsi="微软雅黑" w:eastAsia="微软雅黑" w:cs="微软雅黑"/>
        </w:rPr>
      </w:pPr>
    </w:p>
    <w:sectPr>
      <w:headerReference r:id="rId59" w:type="default"/>
      <w:footerReference r:id="rId60" w:type="default"/>
      <w:pgSz w:w="11906" w:h="16838"/>
      <w:pgMar w:top="1398" w:right="1133" w:bottom="1378" w:left="1133" w:header="1076" w:footer="106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ook Antiqu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MS PGothic">
    <w:panose1 w:val="020B0600070205080204"/>
    <w:charset w:val="86"/>
    <w:family w:val="auto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347DC1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4445</wp:posOffset>
          </wp:positionV>
          <wp:extent cx="6120130" cy="6350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</w:t>
    </w:r>
    <w:r>
      <w:rPr>
        <w:rFonts w:ascii="Corbel" w:hAnsi="Corbel" w:eastAsia="Corbel" w:cs="Corbel"/>
        <w:sz w:val="20"/>
        <w:szCs w:val="20"/>
      </w:rPr>
      <w:t>ii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414FAB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6233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</w:t>
    </w:r>
    <w:r>
      <w:rPr>
        <w:rFonts w:ascii="Corbel" w:hAnsi="Corbel" w:eastAsia="Corbel" w:cs="Corbel"/>
        <w:sz w:val="20"/>
        <w:szCs w:val="20"/>
      </w:rPr>
      <w:t>iii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946023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6438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</w:t>
    </w:r>
    <w:r>
      <w:rPr>
        <w:rFonts w:ascii="Corbel" w:hAnsi="Corbel" w:eastAsia="Corbel" w:cs="Corbel"/>
        <w:sz w:val="20"/>
        <w:szCs w:val="20"/>
      </w:rPr>
      <w:t>iv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888D60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6643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</w:t>
    </w:r>
    <w:r>
      <w:rPr>
        <w:rFonts w:ascii="Corbel" w:hAnsi="Corbel" w:eastAsia="Corbel" w:cs="Corbel"/>
        <w:spacing w:val="2"/>
        <w:sz w:val="20"/>
        <w:szCs w:val="20"/>
      </w:rPr>
      <w:t>1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F6CD91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6848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</w:t>
    </w:r>
    <w:r>
      <w:rPr>
        <w:rFonts w:ascii="Corbel" w:hAnsi="Corbel" w:eastAsia="Corbel" w:cs="Corbel"/>
        <w:spacing w:val="2"/>
        <w:sz w:val="20"/>
        <w:szCs w:val="20"/>
      </w:rPr>
      <w:t>2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2B4FE3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705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</w:t>
    </w:r>
    <w:r>
      <w:rPr>
        <w:rFonts w:ascii="Corbel" w:hAnsi="Corbel" w:eastAsia="Corbel" w:cs="Corbel"/>
        <w:spacing w:val="2"/>
        <w:sz w:val="20"/>
        <w:szCs w:val="20"/>
      </w:rPr>
      <w:t>3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296F7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7257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</w:t>
    </w:r>
    <w:r>
      <w:rPr>
        <w:rFonts w:ascii="Corbel" w:hAnsi="Corbel" w:eastAsia="Corbel" w:cs="Corbel"/>
        <w:spacing w:val="2"/>
        <w:sz w:val="20"/>
        <w:szCs w:val="20"/>
      </w:rPr>
      <w:t>4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56DE4D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7462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54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</w:t>
    </w:r>
    <w:r>
      <w:rPr>
        <w:rFonts w:ascii="Corbel" w:hAnsi="Corbel" w:eastAsia="Corbel" w:cs="Corbel"/>
        <w:spacing w:val="2"/>
        <w:sz w:val="20"/>
        <w:szCs w:val="20"/>
      </w:rPr>
      <w:t>5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1AF031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7667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</w:t>
    </w:r>
    <w:r>
      <w:rPr>
        <w:rFonts w:ascii="Corbel" w:hAnsi="Corbel" w:eastAsia="Corbel" w:cs="Corbel"/>
        <w:spacing w:val="2"/>
        <w:sz w:val="20"/>
        <w:szCs w:val="20"/>
      </w:rPr>
      <w:t>6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A282AD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7872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</w:t>
    </w:r>
    <w:r>
      <w:rPr>
        <w:rFonts w:ascii="Corbel" w:hAnsi="Corbel" w:eastAsia="Corbel" w:cs="Corbel"/>
        <w:spacing w:val="2"/>
        <w:sz w:val="20"/>
        <w:szCs w:val="20"/>
      </w:rPr>
      <w:t>7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7D7251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8076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</w:t>
    </w:r>
    <w:r>
      <w:rPr>
        <w:rFonts w:ascii="Corbel" w:hAnsi="Corbel" w:eastAsia="Corbel" w:cs="Corbel"/>
        <w:spacing w:val="2"/>
        <w:sz w:val="20"/>
        <w:szCs w:val="20"/>
      </w:rPr>
      <w:t>8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9B4729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8281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74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 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</w:t>
    </w:r>
    <w:r>
      <w:rPr>
        <w:rFonts w:ascii="Corbel" w:hAnsi="Corbel" w:eastAsia="Corbel" w:cs="Corbel"/>
        <w:spacing w:val="2"/>
        <w:sz w:val="20"/>
        <w:szCs w:val="20"/>
      </w:rPr>
      <w:t>9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F19284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8486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78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 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</w:t>
    </w:r>
    <w:r>
      <w:rPr>
        <w:rFonts w:ascii="Corbel" w:hAnsi="Corbel" w:eastAsia="Corbel" w:cs="Corbel"/>
        <w:spacing w:val="2"/>
        <w:sz w:val="20"/>
        <w:szCs w:val="20"/>
      </w:rPr>
      <w:t>10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F5F2D8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8691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84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 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</w:t>
    </w:r>
    <w:r>
      <w:rPr>
        <w:rFonts w:ascii="Corbel" w:hAnsi="Corbel" w:eastAsia="Corbel" w:cs="Corbel"/>
        <w:spacing w:val="3"/>
        <w:sz w:val="20"/>
        <w:szCs w:val="20"/>
      </w:rPr>
      <w:t>11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2FAFCA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8896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90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 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</w:t>
    </w:r>
    <w:r>
      <w:rPr>
        <w:rFonts w:ascii="Corbel" w:hAnsi="Corbel" w:eastAsia="Corbel" w:cs="Corbel"/>
        <w:spacing w:val="2"/>
        <w:sz w:val="20"/>
        <w:szCs w:val="20"/>
      </w:rPr>
      <w:t>12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9D5AB0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9100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94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 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</w:t>
    </w:r>
    <w:r>
      <w:rPr>
        <w:rFonts w:hint="eastAsia" w:ascii="微软雅黑" w:hAnsi="微软雅黑" w:eastAsia="微软雅黑" w:cs="微软雅黑"/>
        <w:spacing w:val="3"/>
        <w:sz w:val="20"/>
        <w:szCs w:val="20"/>
      </w:rPr>
      <w:t>13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270948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9305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00" name="IM 1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IM 1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14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DFE225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69510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04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IM 10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</w:t>
    </w:r>
    <w:r>
      <w:rPr>
        <w:rFonts w:hint="eastAsia" w:ascii="微软雅黑" w:hAnsi="微软雅黑" w:eastAsia="微软雅黑" w:cs="微软雅黑"/>
        <w:spacing w:val="3"/>
        <w:sz w:val="20"/>
        <w:szCs w:val="20"/>
      </w:rPr>
      <w:t>15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20DB43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971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10" name="IM 1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" name="IM 1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16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57071E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9920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14" name="IM 1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" name="IM 1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</w:t>
    </w:r>
    <w:r>
      <w:rPr>
        <w:rFonts w:hint="eastAsia" w:ascii="微软雅黑" w:hAnsi="微软雅黑" w:eastAsia="微软雅黑" w:cs="微软雅黑"/>
        <w:spacing w:val="3"/>
        <w:sz w:val="20"/>
        <w:szCs w:val="20"/>
      </w:rPr>
      <w:t>17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716D55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0124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20" name="IM 1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" name="IM 1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18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D62ADF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0329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26" name="IM 1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" name="IM 1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19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A2269A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0534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32" name="IM 1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" name="IM 1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 xml:space="preserve">       </w:t>
    </w:r>
    <w:r>
      <w:rPr>
        <w:rFonts w:ascii="Corbel" w:hAnsi="Corbel" w:eastAsia="Corbel" w:cs="Corbel"/>
        <w:spacing w:val="2"/>
        <w:sz w:val="20"/>
        <w:szCs w:val="20"/>
      </w:rPr>
      <w:t>20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AF8DE2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0739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38" name="IM 1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" name="IM 1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 </w:t>
    </w:r>
    <w:r>
      <w:rPr>
        <w:rFonts w:ascii="Corbel" w:hAnsi="Corbel" w:eastAsia="Corbel" w:cs="Corbel"/>
        <w:spacing w:val="2"/>
        <w:sz w:val="20"/>
        <w:szCs w:val="20"/>
      </w:rPr>
      <w:t>21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6AA307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0841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40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" name="IM 1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</w:t>
    </w:r>
    <w:r>
      <w:rPr>
        <w:rFonts w:ascii="Corbel" w:hAnsi="Corbel" w:eastAsia="Corbel" w:cs="Corbel"/>
        <w:spacing w:val="2"/>
        <w:sz w:val="20"/>
        <w:szCs w:val="20"/>
      </w:rPr>
      <w:t>22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64F51A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1046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44" name="IM 1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" name="IM 1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23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1C5BE9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1251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48" name="IM 1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" name="IM 1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24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73387D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1456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52" name="IM 1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" name="IM 1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25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EAD429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1660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58" name="IM 1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" name="IM 1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01ECD2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                                             目 录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B9A266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                                             目 录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7C6218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                             1 版本配套说明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2BBF22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                          2 版本兼容性说明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0A4782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                      3 版本使用注意事项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300286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   4 PR425KI G2 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317675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   4 PR425KI G2 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2A46E2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5 Atlas  PR425KI G2  1.0.2 版本说明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EE118B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5 Atlas  PR425KI G2  1.0.2 版本说明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7AF0B7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66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 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6 Atlas  PR425KI G2  1.0.1 版本说明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E2C6D7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72" name="IM 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IM 7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6 Atlas  PR425KI G2  1.0.1 版本说明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AD7838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8384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76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 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   7 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"1.0.0.1"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1.0.0.1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FC59A8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8588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82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 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8 Atlas  PR425KI G2  1.0.0 版本说明</w: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F5E3A9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8793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88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 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8 Atlas  PR425KI G2  1.0.0 版本说明</w: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1854CF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8998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92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 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9 Atlas  PR425KI G2  1.0.RC3 版本说明</w: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AA04D8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9203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98" name="IM 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 9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9 Atlas  PR425KI G2  1.0.RC3 版本说明</w: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F12F77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9408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02" name="IM 1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" name="IM 10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10 Atlas  PR425KI G2 1.0.RC2 版本说明</w: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8FD1D1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9612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08" name="IM 1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" name="IM 10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10 Atlas  PR425KI G2 1.0.RC2 版本说明</w: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504936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69817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12" name="IM 1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" name="IM 1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11 Atlas  PR425KI G2  1.0.RC1 版本说明</w: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2DEA31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70022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18" name="IM 1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" name="IM 1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                                 12 升级影响</w: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78A691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70227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24" name="IM 1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" name="IM 1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           13 升级后对现行系统的影响</w: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18F33F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70432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30" name="IM 1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" name="IM 1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                           14 版本配套文档</w: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FF6C1F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70636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36" name="IM 1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" name="IM 1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                           14 版本配套文档</w:t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07A7A1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70944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42" name="IM 1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" name="IM 1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                           14 版本配套文档</w:t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6C89B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71148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46" name="IM 1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" name="IM 1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                           14 版本配套文档</w:t>
    </w: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CAAAE7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z w:val="20"/>
        <w:szCs w:val="20"/>
        <w:lang w:eastAsia="zh-CN"/>
      </w:rPr>
      <w:drawing>
        <wp:anchor distT="0" distB="0" distL="0" distR="0" simplePos="0" relativeHeight="25171353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50" name="IM 1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" name="IM 1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PR425KI G2 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instrText xml:space="preserve"> HYPERLINK "1.0.2.1" </w:instrTex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1.0.2.1</w:t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 xml:space="preserve"> 版本说明书                                                                                       A 漏洞修补列表</w:t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8CD0E1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</w:rPr>
      <w:drawing>
        <wp:anchor distT="0" distB="0" distL="0" distR="0" simplePos="0" relativeHeight="25171558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56" name="IM 1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" name="IM 1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z w:val="20"/>
        <w:szCs w:val="20"/>
        <w:lang w:eastAsia="zh-CN"/>
      </w:rPr>
      <w:t>PR425KI G2</w:t>
    </w:r>
    <w:r>
      <w:rPr>
        <w:rFonts w:hint="eastAsia" w:ascii="微软雅黑" w:hAnsi="微软雅黑" w:eastAsia="微软雅黑" w:cs="微软雅黑"/>
        <w:spacing w:val="39"/>
        <w:w w:val="101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</w:rPr>
      <w:fldChar w:fldCharType="begin"/>
    </w:r>
    <w:r>
      <w:rPr>
        <w:rFonts w:hint="eastAsia" w:ascii="微软雅黑" w:hAnsi="微软雅黑" w:eastAsia="微软雅黑" w:cs="微软雅黑"/>
      </w:rPr>
      <w:instrText xml:space="preserve"> HYPERLINK "1.0.2.1" </w:instrText>
    </w:r>
    <w:r>
      <w:rPr>
        <w:rFonts w:hint="eastAsia" w:ascii="微软雅黑" w:hAnsi="微软雅黑" w:eastAsia="微软雅黑" w:cs="微软雅黑"/>
      </w:rPr>
      <w:fldChar w:fldCharType="separate"/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1.0.2.1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fldChar w:fldCharType="end"/>
    </w:r>
    <w:r>
      <w:rPr>
        <w:rFonts w:hint="eastAsia" w:ascii="微软雅黑" w:hAnsi="微软雅黑" w:eastAsia="微软雅黑" w:cs="微软雅黑"/>
        <w:spacing w:val="27"/>
        <w:w w:val="101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版本说明书                                     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 xml:space="preserve">         </w:t>
    </w:r>
    <w:r>
      <w:rPr>
        <w:rFonts w:hint="eastAsia" w:ascii="微软雅黑" w:hAnsi="微软雅黑" w:eastAsia="微软雅黑" w:cs="微软雅黑"/>
        <w:spacing w:val="1"/>
        <w:sz w:val="20"/>
        <w:szCs w:val="20"/>
      </w:rPr>
      <w:t>B</w:t>
    </w:r>
    <w:r>
      <w:rPr>
        <w:rFonts w:hint="eastAsia" w:ascii="微软雅黑" w:hAnsi="微软雅黑" w:eastAsia="微软雅黑" w:cs="微软雅黑"/>
        <w:spacing w:val="27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1"/>
        <w:sz w:val="20"/>
        <w:szCs w:val="20"/>
      </w:rPr>
      <w:t>缩略语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EC52F3"/>
    <w:multiLevelType w:val="multilevel"/>
    <w:tmpl w:val="54EC52F3"/>
    <w:lvl w:ilvl="0" w:tentative="0">
      <w:start w:val="1"/>
      <w:numFmt w:val="decimal"/>
      <w:pStyle w:val="2"/>
      <w:suff w:val="nothing"/>
      <w:lvlText w:val="%1 "/>
      <w:lvlJc w:val="left"/>
      <w:pPr>
        <w:ind w:left="0" w:firstLine="0"/>
      </w:pPr>
      <w:rPr>
        <w:rFonts w:hint="default" w:ascii="黑体" w:hAnsi="黑体" w:eastAsia="黑体" w:cs="黑体"/>
        <w:b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000000"/>
        <w:sz w:val="144"/>
        <w:szCs w:val="144"/>
        <w:vertAlign w:val="baseline"/>
      </w:rPr>
    </w:lvl>
    <w:lvl w:ilvl="1" w:tentative="0">
      <w:start w:val="1"/>
      <w:numFmt w:val="decimal"/>
      <w:pStyle w:val="3"/>
      <w:suff w:val="nothing"/>
      <w:lvlText w:val="%1.%2 "/>
      <w:lvlJc w:val="left"/>
      <w:pPr>
        <w:ind w:left="0" w:firstLine="0"/>
      </w:pPr>
      <w:rPr>
        <w:rFonts w:hint="default" w:ascii="黑体" w:hAnsi="黑体" w:eastAsia="黑体" w:cs="黑体"/>
        <w:b w:val="0"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spacing w:val="0"/>
        <w:kern w:val="0"/>
        <w:sz w:val="36"/>
        <w:szCs w:val="36"/>
        <w:vertAlign w:val="baseline"/>
      </w:rPr>
    </w:lvl>
    <w:lvl w:ilvl="2" w:tentative="0">
      <w:start w:val="1"/>
      <w:numFmt w:val="decimal"/>
      <w:pStyle w:val="4"/>
      <w:suff w:val="nothing"/>
      <w:lvlText w:val="%1.%2.%3 "/>
      <w:lvlJc w:val="left"/>
      <w:pPr>
        <w:ind w:left="0" w:firstLine="0"/>
      </w:pPr>
      <w:rPr>
        <w:rFonts w:hint="default" w:ascii="Book Antiqua" w:hAnsi="Book Antiqua" w:eastAsia="黑体" w:cs="Book Antiqua"/>
        <w:b w:val="0"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kern w:val="0"/>
        <w:sz w:val="32"/>
        <w:szCs w:val="32"/>
        <w:vertAlign w:val="baseline"/>
      </w:rPr>
    </w:lvl>
    <w:lvl w:ilvl="3" w:tentative="0">
      <w:start w:val="1"/>
      <w:numFmt w:val="decimal"/>
      <w:lvlRestart w:val="1"/>
      <w:pStyle w:val="5"/>
      <w:suff w:val="nothing"/>
      <w:lvlText w:val="%1.%2.%3.%4 "/>
      <w:lvlJc w:val="left"/>
      <w:pPr>
        <w:ind w:left="0" w:firstLine="0"/>
      </w:pPr>
      <w:rPr>
        <w:rFonts w:hint="default" w:ascii="Book Antiqua" w:hAnsi="Book Antiqua" w:eastAsia="黑体" w:cs="Book Antiqua"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szCs w:val="28"/>
        <w:vertAlign w:val="baseline"/>
      </w:rPr>
    </w:lvl>
    <w:lvl w:ilvl="4" w:tentative="0">
      <w:start w:val="1"/>
      <w:numFmt w:val="decimal"/>
      <w:lvlRestart w:val="1"/>
      <w:suff w:val="nothing"/>
      <w:lvlText w:val="%1.%2.%3.%4.%5 "/>
      <w:lvlJc w:val="left"/>
      <w:pPr>
        <w:ind w:left="0" w:firstLine="0"/>
      </w:pPr>
      <w:rPr>
        <w:rFonts w:hint="default" w:ascii="Book Antiqua" w:hAnsi="Book Antiqua" w:eastAsia="黑体" w:cs="Book Antiqua"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default" w:ascii="Arial" w:hAnsi="Arial" w:cs="Arial"/>
        <w:b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szCs w:val="20"/>
        <w:vertAlign w:val="baseline"/>
      </w:rPr>
    </w:lvl>
    <w:lvl w:ilvl="6" w:tentative="0">
      <w:start w:val="1"/>
      <w:numFmt w:val="decimal"/>
      <w:lvlText w:val="步骤 %7"/>
      <w:lvlJc w:val="right"/>
      <w:pPr>
        <w:tabs>
          <w:tab w:val="left" w:pos="1701"/>
        </w:tabs>
        <w:ind w:left="1701" w:hanging="159"/>
      </w:pPr>
      <w:rPr>
        <w:rFonts w:hint="default" w:ascii="黑体" w:hAnsi="黑体" w:eastAsia="黑体" w:cs="黑体"/>
        <w:b w:val="0"/>
        <w:bCs/>
        <w:i w:val="0"/>
        <w:iCs w:val="0"/>
        <w:color w:val="auto"/>
        <w:sz w:val="21"/>
        <w:szCs w:val="21"/>
      </w:rPr>
    </w:lvl>
    <w:lvl w:ilvl="7" w:tentative="0">
      <w:start w:val="1"/>
      <w:numFmt w:val="decimal"/>
      <w:lvlRestart w:val="1"/>
      <w:suff w:val="space"/>
      <w:lvlText w:val="图%1-%8"/>
      <w:lvlJc w:val="left"/>
      <w:pPr>
        <w:ind w:left="1701" w:firstLine="0"/>
      </w:pPr>
      <w:rPr>
        <w:rFonts w:hint="default" w:ascii="Times New Roman" w:hAnsi="Times New Roman" w:eastAsia="黑体" w:cs="Book Antiqua"/>
        <w:b w:val="0"/>
        <w:bCs/>
        <w:i w:val="0"/>
        <w:iCs w:val="0"/>
        <w:strike w:val="0"/>
        <w:dstrike w:val="0"/>
        <w:outline w:val="0"/>
        <w:shadow w:val="0"/>
        <w:emboss w:val="0"/>
        <w:imprint w:val="0"/>
        <w:color w:val="auto"/>
        <w:sz w:val="21"/>
        <w:szCs w:val="21"/>
        <w:vertAlign w:val="baseline"/>
      </w:rPr>
    </w:lvl>
    <w:lvl w:ilvl="8" w:tentative="0">
      <w:start w:val="1"/>
      <w:numFmt w:val="decimal"/>
      <w:lvlRestart w:val="1"/>
      <w:suff w:val="space"/>
      <w:lvlText w:val="表%1-%9"/>
      <w:lvlJc w:val="left"/>
      <w:pPr>
        <w:ind w:left="1701" w:firstLine="0"/>
      </w:pPr>
      <w:rPr>
        <w:rFonts w:hint="default" w:ascii="Times New Roman" w:hAnsi="Times New Roman" w:eastAsia="黑体"/>
        <w:b w:val="0"/>
        <w:bCs/>
        <w:i w:val="0"/>
        <w:iCs w:val="0"/>
        <w:color w:val="auto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F8220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4"/>
    <w:semiHidden/>
    <w:unhideWhenUsed/>
    <w:qFormat/>
    <w:uiPriority w:val="0"/>
    <w:pPr>
      <w:keepNext/>
      <w:keepLines/>
      <w:numPr>
        <w:ilvl w:val="1"/>
        <w:numId w:val="1"/>
      </w:numPr>
      <w:spacing w:before="600"/>
      <w:outlineLvl w:val="1"/>
    </w:pPr>
    <w:rPr>
      <w:rFonts w:hint="default" w:ascii="黑体" w:hAnsi="黑体" w:eastAsia="黑体" w:cs="Book Antiqua"/>
      <w:bCs/>
      <w:kern w:val="0"/>
      <w:sz w:val="36"/>
      <w:szCs w:val="36"/>
      <w:lang w:eastAsia="en-US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0">
    <w:name w:val="Table Text"/>
    <w:basedOn w:val="1"/>
    <w:semiHidden/>
    <w:qFormat/>
    <w:uiPriority w:val="0"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6" Type="http://schemas.openxmlformats.org/officeDocument/2006/relationships/fontTable" Target="fontTable.xml"/><Relationship Id="rId65" Type="http://schemas.openxmlformats.org/officeDocument/2006/relationships/numbering" Target="numbering.xml"/><Relationship Id="rId64" Type="http://schemas.openxmlformats.org/officeDocument/2006/relationships/image" Target="media/image5.png"/><Relationship Id="rId63" Type="http://schemas.openxmlformats.org/officeDocument/2006/relationships/image" Target="media/image4.png"/><Relationship Id="rId62" Type="http://schemas.openxmlformats.org/officeDocument/2006/relationships/image" Target="media/image3.png"/><Relationship Id="rId61" Type="http://schemas.openxmlformats.org/officeDocument/2006/relationships/theme" Target="theme/theme1.xml"/><Relationship Id="rId60" Type="http://schemas.openxmlformats.org/officeDocument/2006/relationships/footer" Target="footer29.xml"/><Relationship Id="rId6" Type="http://schemas.openxmlformats.org/officeDocument/2006/relationships/header" Target="header1.xml"/><Relationship Id="rId59" Type="http://schemas.openxmlformats.org/officeDocument/2006/relationships/header" Target="header27.xml"/><Relationship Id="rId58" Type="http://schemas.openxmlformats.org/officeDocument/2006/relationships/footer" Target="footer28.xml"/><Relationship Id="rId57" Type="http://schemas.openxmlformats.org/officeDocument/2006/relationships/header" Target="header26.xml"/><Relationship Id="rId56" Type="http://schemas.openxmlformats.org/officeDocument/2006/relationships/footer" Target="footer27.xml"/><Relationship Id="rId55" Type="http://schemas.openxmlformats.org/officeDocument/2006/relationships/header" Target="header25.xml"/><Relationship Id="rId54" Type="http://schemas.openxmlformats.org/officeDocument/2006/relationships/footer" Target="footer26.xml"/><Relationship Id="rId53" Type="http://schemas.openxmlformats.org/officeDocument/2006/relationships/header" Target="header24.xml"/><Relationship Id="rId52" Type="http://schemas.openxmlformats.org/officeDocument/2006/relationships/footer" Target="footer25.xml"/><Relationship Id="rId51" Type="http://schemas.openxmlformats.org/officeDocument/2006/relationships/footer" Target="footer24.xml"/><Relationship Id="rId50" Type="http://schemas.openxmlformats.org/officeDocument/2006/relationships/header" Target="header23.xml"/><Relationship Id="rId5" Type="http://schemas.openxmlformats.org/officeDocument/2006/relationships/footer" Target="footer1.xml"/><Relationship Id="rId49" Type="http://schemas.openxmlformats.org/officeDocument/2006/relationships/footer" Target="footer23.xml"/><Relationship Id="rId48" Type="http://schemas.openxmlformats.org/officeDocument/2006/relationships/header" Target="header22.xml"/><Relationship Id="rId47" Type="http://schemas.openxmlformats.org/officeDocument/2006/relationships/footer" Target="footer22.xml"/><Relationship Id="rId46" Type="http://schemas.openxmlformats.org/officeDocument/2006/relationships/header" Target="header21.xml"/><Relationship Id="rId45" Type="http://schemas.openxmlformats.org/officeDocument/2006/relationships/footer" Target="footer21.xml"/><Relationship Id="rId44" Type="http://schemas.openxmlformats.org/officeDocument/2006/relationships/header" Target="header20.xml"/><Relationship Id="rId43" Type="http://schemas.openxmlformats.org/officeDocument/2006/relationships/footer" Target="footer20.xml"/><Relationship Id="rId42" Type="http://schemas.openxmlformats.org/officeDocument/2006/relationships/header" Target="header19.xml"/><Relationship Id="rId41" Type="http://schemas.openxmlformats.org/officeDocument/2006/relationships/footer" Target="footer19.xml"/><Relationship Id="rId40" Type="http://schemas.openxmlformats.org/officeDocument/2006/relationships/header" Target="header18.xml"/><Relationship Id="rId4" Type="http://schemas.openxmlformats.org/officeDocument/2006/relationships/endnotes" Target="endnotes.xml"/><Relationship Id="rId39" Type="http://schemas.openxmlformats.org/officeDocument/2006/relationships/footer" Target="footer18.xml"/><Relationship Id="rId38" Type="http://schemas.openxmlformats.org/officeDocument/2006/relationships/header" Target="header17.xml"/><Relationship Id="rId37" Type="http://schemas.openxmlformats.org/officeDocument/2006/relationships/footer" Target="footer17.xml"/><Relationship Id="rId36" Type="http://schemas.openxmlformats.org/officeDocument/2006/relationships/header" Target="header16.xml"/><Relationship Id="rId35" Type="http://schemas.openxmlformats.org/officeDocument/2006/relationships/footer" Target="footer16.xml"/><Relationship Id="rId34" Type="http://schemas.openxmlformats.org/officeDocument/2006/relationships/header" Target="header15.xml"/><Relationship Id="rId33" Type="http://schemas.openxmlformats.org/officeDocument/2006/relationships/footer" Target="footer15.xml"/><Relationship Id="rId32" Type="http://schemas.openxmlformats.org/officeDocument/2006/relationships/header" Target="header14.xml"/><Relationship Id="rId31" Type="http://schemas.openxmlformats.org/officeDocument/2006/relationships/footer" Target="footer14.xml"/><Relationship Id="rId30" Type="http://schemas.openxmlformats.org/officeDocument/2006/relationships/header" Target="header13.xml"/><Relationship Id="rId3" Type="http://schemas.openxmlformats.org/officeDocument/2006/relationships/footnotes" Target="footnotes.xml"/><Relationship Id="rId29" Type="http://schemas.openxmlformats.org/officeDocument/2006/relationships/footer" Target="footer13.xml"/><Relationship Id="rId28" Type="http://schemas.openxmlformats.org/officeDocument/2006/relationships/header" Target="header12.xml"/><Relationship Id="rId27" Type="http://schemas.openxmlformats.org/officeDocument/2006/relationships/footer" Target="footer12.xml"/><Relationship Id="rId26" Type="http://schemas.openxmlformats.org/officeDocument/2006/relationships/header" Target="header11.xml"/><Relationship Id="rId25" Type="http://schemas.openxmlformats.org/officeDocument/2006/relationships/footer" Target="footer11.xml"/><Relationship Id="rId24" Type="http://schemas.openxmlformats.org/officeDocument/2006/relationships/header" Target="header10.xml"/><Relationship Id="rId23" Type="http://schemas.openxmlformats.org/officeDocument/2006/relationships/footer" Target="footer10.xml"/><Relationship Id="rId22" Type="http://schemas.openxmlformats.org/officeDocument/2006/relationships/header" Target="header9.xml"/><Relationship Id="rId21" Type="http://schemas.openxmlformats.org/officeDocument/2006/relationships/footer" Target="footer9.xml"/><Relationship Id="rId20" Type="http://schemas.openxmlformats.org/officeDocument/2006/relationships/header" Target="header8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7.xml"/><Relationship Id="rId17" Type="http://schemas.openxmlformats.org/officeDocument/2006/relationships/footer" Target="footer7.xml"/><Relationship Id="rId16" Type="http://schemas.openxmlformats.org/officeDocument/2006/relationships/header" Target="header6.xml"/><Relationship Id="rId15" Type="http://schemas.openxmlformats.org/officeDocument/2006/relationships/footer" Target="foot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header" Target="header4.xml"/><Relationship Id="rId11" Type="http://schemas.openxmlformats.org/officeDocument/2006/relationships/footer" Target="foot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7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41</Pages>
  <Words>2225</Words>
  <Characters>3585</Characters>
  <TotalTime>22</TotalTime>
  <ScaleCrop>false</ScaleCrop>
  <LinksUpToDate>false</LinksUpToDate>
  <CharactersWithSpaces>4130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2025-08-14T16:51:00Z</dcterms:created>
  <dc:creator>华为技术有限公司</dc:creator>
  <cp:lastModifiedBy>liuxiang</cp:lastModifiedBy>
  <dcterms:modified xsi:type="dcterms:W3CDTF">2025-11-20T09:22:11Z</dcterms:modified>
  <dc:subject>Atlas 800I A2 1.0.2.1 版本说明书</dc:subject>
  <dc:title>Atlas 800I A2 1.0.2.1 版本说明书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2025-11-20T16:59:02Z</vt:filetime>
  </property>
  <property fmtid="{D5CDD505-2E9C-101B-9397-08002B2CF9AE}" pid="4" name="KSOTemplateDocerSaveRecord">
    <vt:lpwstr>eyJoZGlkIjoiYzZkNzQ4ZWFiZmQ4NTRhOWRkZTk3YTMwMjlmMmZhYmUiLCJ1c2VySWQiOiIyNDYxNTkzMDcifQ==</vt:lpwstr>
  </property>
  <property fmtid="{D5CDD505-2E9C-101B-9397-08002B2CF9AE}" pid="5" name="KSOProductBuildVer">
    <vt:lpwstr>2052-12.1.0.23542</vt:lpwstr>
  </property>
  <property fmtid="{D5CDD505-2E9C-101B-9397-08002B2CF9AE}" pid="6" name="ICV">
    <vt:lpwstr>00790A5AB3FB465C9043B54B44549772_13</vt:lpwstr>
  </property>
</Properties>
</file>